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81D5C" w14:textId="77777777" w:rsidR="00E05878" w:rsidRPr="00F60F94" w:rsidRDefault="00E05878" w:rsidP="00E05878">
      <w:pPr>
        <w:rPr>
          <w:rFonts w:cs="Amazon Ember"/>
        </w:rPr>
      </w:pPr>
    </w:p>
    <w:p w14:paraId="664B322E" w14:textId="77777777" w:rsidR="00E05878" w:rsidRPr="00F60F94" w:rsidRDefault="00E05878" w:rsidP="00E05878">
      <w:pPr>
        <w:rPr>
          <w:rFonts w:cs="Amazon Ember"/>
        </w:rPr>
      </w:pPr>
      <w:r w:rsidRPr="00F60F94">
        <w:rPr>
          <w:rFonts w:cs="Amazon Ember"/>
          <w:noProof/>
        </w:rPr>
        <mc:AlternateContent>
          <mc:Choice Requires="wps">
            <w:drawing>
              <wp:anchor distT="0" distB="0" distL="114300" distR="114300" simplePos="0" relativeHeight="251661312" behindDoc="0" locked="0" layoutInCell="1" allowOverlap="1" wp14:anchorId="2C53BF5A" wp14:editId="23E0B44B">
                <wp:simplePos x="0" y="0"/>
                <wp:positionH relativeFrom="page">
                  <wp:posOffset>815340</wp:posOffset>
                </wp:positionH>
                <wp:positionV relativeFrom="margin">
                  <wp:posOffset>241300</wp:posOffset>
                </wp:positionV>
                <wp:extent cx="6233160" cy="3479800"/>
                <wp:effectExtent l="0" t="0" r="0" b="0"/>
                <wp:wrapSquare wrapText="bothSides"/>
                <wp:docPr id="1865607667" name="Text Box 1865607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3160" cy="3479800"/>
                        </a:xfrm>
                        <a:prstGeom prst="rect">
                          <a:avLst/>
                        </a:prstGeom>
                        <a:noFill/>
                        <a:ln w="6350">
                          <a:noFill/>
                        </a:ln>
                        <a:effectLst/>
                      </wps:spPr>
                      <wps:txbx>
                        <w:txbxContent>
                          <w:p w14:paraId="5D81D1ED" w14:textId="77777777" w:rsidR="00E05878" w:rsidRDefault="00E05878" w:rsidP="00E05878">
                            <w:pPr>
                              <w:pBdr>
                                <w:top w:val="single" w:sz="48" w:space="28" w:color="FFC000"/>
                                <w:bottom w:val="single" w:sz="48" w:space="1" w:color="FFC000"/>
                              </w:pBdr>
                              <w:ind w:left="-1440"/>
                              <w:jc w:val="center"/>
                              <w:rPr>
                                <w:rStyle w:val="TitleChar"/>
                                <w:rFonts w:cs="Amazon Ember"/>
                              </w:rPr>
                            </w:pPr>
                            <w:r w:rsidRPr="009A53A1">
                              <w:rPr>
                                <w:rStyle w:val="TitleChar"/>
                                <w:rFonts w:cs="Amazon Ember"/>
                              </w:rPr>
                              <w:t>AWS Security Reference Architecture</w:t>
                            </w:r>
                            <w:r>
                              <w:rPr>
                                <w:rStyle w:val="TitleChar"/>
                                <w:rFonts w:cs="Amazon Ember"/>
                              </w:rPr>
                              <w:t xml:space="preserve"> (AWS SRA): </w:t>
                            </w:r>
                          </w:p>
                          <w:p w14:paraId="585F5281" w14:textId="6674482E" w:rsidR="00E05878" w:rsidRDefault="00FC1D3C" w:rsidP="00E05878">
                            <w:pPr>
                              <w:pBdr>
                                <w:top w:val="single" w:sz="48" w:space="28" w:color="FFC000"/>
                                <w:bottom w:val="single" w:sz="48" w:space="1" w:color="FFC000"/>
                              </w:pBdr>
                              <w:ind w:left="-1440"/>
                              <w:jc w:val="center"/>
                              <w:rPr>
                                <w:rStyle w:val="TitleChar"/>
                                <w:rFonts w:cs="Amazon Ember"/>
                              </w:rPr>
                            </w:pPr>
                            <w:r>
                              <w:rPr>
                                <w:rStyle w:val="TitleChar"/>
                                <w:rFonts w:cs="Amazon Ember"/>
                              </w:rPr>
                              <w:t>Internet of Things (IoT)</w:t>
                            </w:r>
                          </w:p>
                          <w:p w14:paraId="5BECFDCC" w14:textId="77777777" w:rsidR="00E05878" w:rsidRDefault="00E05878" w:rsidP="00E05878">
                            <w:pPr>
                              <w:pBdr>
                                <w:top w:val="single" w:sz="48" w:space="28" w:color="FFC000"/>
                                <w:bottom w:val="single" w:sz="48" w:space="1" w:color="FFC000"/>
                              </w:pBdr>
                              <w:ind w:left="-1440"/>
                              <w:jc w:val="center"/>
                              <w:rPr>
                                <w:rStyle w:val="TitleChar"/>
                                <w:rFonts w:cs="Amazon Ember"/>
                              </w:rPr>
                            </w:pPr>
                          </w:p>
                          <w:p w14:paraId="2DD15A45" w14:textId="77777777" w:rsidR="00E05878" w:rsidRPr="009A53A1" w:rsidRDefault="00E05878" w:rsidP="00E05878">
                            <w:pPr>
                              <w:pBdr>
                                <w:top w:val="single" w:sz="48" w:space="28" w:color="FFC000"/>
                                <w:bottom w:val="single" w:sz="48" w:space="1" w:color="FFC000"/>
                              </w:pBdr>
                              <w:ind w:left="-1440"/>
                              <w:jc w:val="center"/>
                              <w:rPr>
                                <w:rStyle w:val="TitleChar"/>
                                <w:rFonts w:cs="Amazon Ember"/>
                              </w:rPr>
                            </w:pPr>
                          </w:p>
                          <w:p w14:paraId="5380D6C4" w14:textId="77777777" w:rsidR="00E05878" w:rsidRPr="00A424C5" w:rsidRDefault="00E05878" w:rsidP="00E05878">
                            <w:pPr>
                              <w:pBdr>
                                <w:top w:val="single" w:sz="48" w:space="28" w:color="FFC000"/>
                                <w:bottom w:val="single" w:sz="48" w:space="1" w:color="FFC000"/>
                              </w:pBdr>
                              <w:ind w:left="-1440"/>
                              <w:jc w:val="right"/>
                              <w:rPr>
                                <w:smallCaps/>
                                <w:color w:val="404040"/>
                                <w:sz w:val="36"/>
                                <w:szCs w:val="36"/>
                              </w:rPr>
                            </w:pPr>
                          </w:p>
                          <w:p w14:paraId="10BC04E8" w14:textId="77777777" w:rsidR="00E05878" w:rsidRPr="00A424C5" w:rsidRDefault="00E05878" w:rsidP="00E05878">
                            <w:pPr>
                              <w:pBdr>
                                <w:top w:val="single" w:sz="48" w:space="28" w:color="FFC000"/>
                                <w:bottom w:val="single" w:sz="48" w:space="1" w:color="FFC000"/>
                              </w:pBdr>
                              <w:ind w:left="-1440"/>
                              <w:jc w:val="right"/>
                              <w:rPr>
                                <w:smallCaps/>
                                <w:color w:val="404040"/>
                                <w:sz w:val="36"/>
                                <w:szCs w:val="36"/>
                              </w:rPr>
                            </w:pPr>
                          </w:p>
                          <w:p w14:paraId="1814FABF" w14:textId="77777777" w:rsidR="00E05878" w:rsidRPr="00A424C5" w:rsidRDefault="00E05878" w:rsidP="00E05878">
                            <w:pPr>
                              <w:pBdr>
                                <w:top w:val="single" w:sz="48" w:space="28" w:color="FFC000"/>
                                <w:bottom w:val="single" w:sz="48" w:space="1" w:color="FFC000"/>
                              </w:pBdr>
                              <w:ind w:left="-1440"/>
                              <w:jc w:val="right"/>
                              <w:rPr>
                                <w:smallCaps/>
                                <w:color w:val="404040"/>
                                <w:sz w:val="2"/>
                                <w:szCs w:val="36"/>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C53BF5A" id="_x0000_t202" coordsize="21600,21600" o:spt="202" path="m,l,21600r21600,l21600,xe">
                <v:stroke joinstyle="miter"/>
                <v:path gradientshapeok="t" o:connecttype="rect"/>
              </v:shapetype>
              <v:shape id="Text Box 1865607667" o:spid="_x0000_s1026" type="#_x0000_t202" style="position:absolute;margin-left:64.2pt;margin-top:19pt;width:490.8pt;height:27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" filled="f" stroked="f" strokeweight=".5pt">
                <v:textbox inset="126pt,0,54pt,0">
                  <w:txbxContent>
                    <w:p w14:paraId="5D81D1ED" w14:textId="77777777" w:rsidR="00E05878" w:rsidRDefault="00E05878" w:rsidP="00E05878">
                      <w:pPr>
                        <w:pBdr>
                          <w:top w:val="single" w:sz="48" w:space="28" w:color="FFC000"/>
                          <w:bottom w:val="single" w:sz="48" w:space="1" w:color="FFC000"/>
                        </w:pBdr>
                        <w:ind w:left="-1440"/>
                        <w:jc w:val="center"/>
                        <w:rPr>
                          <w:rStyle w:val="TitleChar"/>
                          <w:rFonts w:cs="Amazon Ember"/>
                        </w:rPr>
                      </w:pPr>
                      <w:r w:rsidRPr="009A53A1">
                        <w:rPr>
                          <w:rStyle w:val="TitleChar"/>
                          <w:rFonts w:cs="Amazon Ember"/>
                        </w:rPr>
                        <w:t>AWS Security Reference Architecture</w:t>
                      </w:r>
                      <w:r>
                        <w:rPr>
                          <w:rStyle w:val="TitleChar"/>
                          <w:rFonts w:cs="Amazon Ember"/>
                        </w:rPr>
                        <w:t xml:space="preserve"> (AWS SRA): </w:t>
                      </w:r>
                    </w:p>
                    <w:p w14:paraId="585F5281" w14:textId="6674482E" w:rsidR="00E05878" w:rsidRDefault="00FC1D3C" w:rsidP="00E05878">
                      <w:pPr>
                        <w:pBdr>
                          <w:top w:val="single" w:sz="48" w:space="28" w:color="FFC000"/>
                          <w:bottom w:val="single" w:sz="48" w:space="1" w:color="FFC000"/>
                        </w:pBdr>
                        <w:ind w:left="-1440"/>
                        <w:jc w:val="center"/>
                        <w:rPr>
                          <w:rStyle w:val="TitleChar"/>
                          <w:rFonts w:cs="Amazon Ember"/>
                        </w:rPr>
                      </w:pPr>
                      <w:r>
                        <w:rPr>
                          <w:rStyle w:val="TitleChar"/>
                          <w:rFonts w:cs="Amazon Ember"/>
                        </w:rPr>
                        <w:t>Internet of Things (IoT)</w:t>
                      </w:r>
                    </w:p>
                    <w:p w14:paraId="5BECFDCC" w14:textId="77777777" w:rsidR="00E05878" w:rsidRDefault="00E05878" w:rsidP="00E05878">
                      <w:pPr>
                        <w:pBdr>
                          <w:top w:val="single" w:sz="48" w:space="28" w:color="FFC000"/>
                          <w:bottom w:val="single" w:sz="48" w:space="1" w:color="FFC000"/>
                        </w:pBdr>
                        <w:ind w:left="-1440"/>
                        <w:jc w:val="center"/>
                        <w:rPr>
                          <w:rStyle w:val="TitleChar"/>
                          <w:rFonts w:cs="Amazon Ember"/>
                        </w:rPr>
                      </w:pPr>
                    </w:p>
                    <w:p w14:paraId="2DD15A45" w14:textId="77777777" w:rsidR="00E05878" w:rsidRPr="009A53A1" w:rsidRDefault="00E05878" w:rsidP="00E05878">
                      <w:pPr>
                        <w:pBdr>
                          <w:top w:val="single" w:sz="48" w:space="28" w:color="FFC000"/>
                          <w:bottom w:val="single" w:sz="48" w:space="1" w:color="FFC000"/>
                        </w:pBdr>
                        <w:ind w:left="-1440"/>
                        <w:jc w:val="center"/>
                        <w:rPr>
                          <w:rStyle w:val="TitleChar"/>
                          <w:rFonts w:cs="Amazon Ember"/>
                        </w:rPr>
                      </w:pPr>
                    </w:p>
                    <w:p w14:paraId="5380D6C4" w14:textId="77777777" w:rsidR="00E05878" w:rsidRPr="00A424C5" w:rsidRDefault="00E05878" w:rsidP="00E05878">
                      <w:pPr>
                        <w:pBdr>
                          <w:top w:val="single" w:sz="48" w:space="28" w:color="FFC000"/>
                          <w:bottom w:val="single" w:sz="48" w:space="1" w:color="FFC000"/>
                        </w:pBdr>
                        <w:ind w:left="-1440"/>
                        <w:jc w:val="right"/>
                        <w:rPr>
                          <w:smallCaps/>
                          <w:color w:val="404040"/>
                          <w:sz w:val="36"/>
                          <w:szCs w:val="36"/>
                        </w:rPr>
                      </w:pPr>
                    </w:p>
                    <w:p w14:paraId="10BC04E8" w14:textId="77777777" w:rsidR="00E05878" w:rsidRPr="00A424C5" w:rsidRDefault="00E05878" w:rsidP="00E05878">
                      <w:pPr>
                        <w:pBdr>
                          <w:top w:val="single" w:sz="48" w:space="28" w:color="FFC000"/>
                          <w:bottom w:val="single" w:sz="48" w:space="1" w:color="FFC000"/>
                        </w:pBdr>
                        <w:ind w:left="-1440"/>
                        <w:jc w:val="right"/>
                        <w:rPr>
                          <w:smallCaps/>
                          <w:color w:val="404040"/>
                          <w:sz w:val="36"/>
                          <w:szCs w:val="36"/>
                        </w:rPr>
                      </w:pPr>
                    </w:p>
                    <w:p w14:paraId="1814FABF" w14:textId="77777777" w:rsidR="00E05878" w:rsidRPr="00A424C5" w:rsidRDefault="00E05878" w:rsidP="00E05878">
                      <w:pPr>
                        <w:pBdr>
                          <w:top w:val="single" w:sz="48" w:space="28" w:color="FFC000"/>
                          <w:bottom w:val="single" w:sz="48" w:space="1" w:color="FFC000"/>
                        </w:pBdr>
                        <w:ind w:left="-1440"/>
                        <w:jc w:val="right"/>
                        <w:rPr>
                          <w:smallCaps/>
                          <w:color w:val="404040"/>
                          <w:sz w:val="2"/>
                          <w:szCs w:val="36"/>
                        </w:rPr>
                      </w:pPr>
                    </w:p>
                  </w:txbxContent>
                </v:textbox>
                <w10:wrap type="square" anchorx="page" anchory="margin"/>
              </v:shape>
            </w:pict>
          </mc:Fallback>
        </mc:AlternateContent>
      </w:r>
    </w:p>
    <w:p w14:paraId="6DD0EDCB" w14:textId="77777777" w:rsidR="00E05878" w:rsidRPr="00F60F94" w:rsidRDefault="00E05878" w:rsidP="00E05878">
      <w:pPr>
        <w:rPr>
          <w:rFonts w:cs="Amazon Ember"/>
        </w:rPr>
      </w:pPr>
      <w:r>
        <w:rPr>
          <w:rFonts w:cs="Amazon Ember"/>
        </w:rPr>
        <w:t xml:space="preserve"> </w:t>
      </w:r>
    </w:p>
    <w:p w14:paraId="033F71D9" w14:textId="77777777" w:rsidR="00E05878" w:rsidRPr="00F60F94" w:rsidRDefault="00E05878" w:rsidP="00E05878">
      <w:pPr>
        <w:rPr>
          <w:rFonts w:cs="Amazon Ember"/>
        </w:rPr>
      </w:pPr>
    </w:p>
    <w:p w14:paraId="33FF30EE" w14:textId="77777777" w:rsidR="00E05878" w:rsidRPr="00F60F94" w:rsidRDefault="00E05878" w:rsidP="00E05878">
      <w:pPr>
        <w:rPr>
          <w:rFonts w:cs="Amazon Ember"/>
        </w:rPr>
      </w:pPr>
    </w:p>
    <w:p w14:paraId="6004DC8C" w14:textId="77777777" w:rsidR="00E05878" w:rsidRDefault="00E05878" w:rsidP="00E05878">
      <w:pPr>
        <w:pBdr>
          <w:top w:val="single" w:sz="4" w:space="5" w:color="83CAEB" w:themeColor="accent1" w:themeTint="66"/>
          <w:left w:val="single" w:sz="4" w:space="5" w:color="83CAEB" w:themeColor="accent1" w:themeTint="66"/>
          <w:bottom w:val="single" w:sz="4" w:space="5" w:color="83CAEB" w:themeColor="accent1" w:themeTint="66"/>
          <w:right w:val="single" w:sz="4" w:space="5" w:color="83CAEB" w:themeColor="accent1" w:themeTint="66"/>
        </w:pBdr>
        <w:shd w:val="clear" w:color="auto" w:fill="C1E4F5" w:themeFill="accent1" w:themeFillTint="33"/>
        <w:spacing w:before="100" w:after="100"/>
        <w:jc w:val="center"/>
        <w:rPr>
          <w:rFonts w:cs="Amazon Ember"/>
        </w:rPr>
      </w:pPr>
      <w:r>
        <w:rPr>
          <w:rFonts w:cs="Amazon Ember"/>
        </w:rPr>
        <w:t xml:space="preserve">Influence the future of the AWS Security Reference Architecture (AWS SRA) </w:t>
      </w:r>
    </w:p>
    <w:p w14:paraId="358DDFA5" w14:textId="77777777" w:rsidR="00E05878" w:rsidRPr="00F60F94" w:rsidRDefault="00E05878" w:rsidP="00E05878">
      <w:pPr>
        <w:pBdr>
          <w:top w:val="single" w:sz="4" w:space="5" w:color="83CAEB" w:themeColor="accent1" w:themeTint="66"/>
          <w:left w:val="single" w:sz="4" w:space="5" w:color="83CAEB" w:themeColor="accent1" w:themeTint="66"/>
          <w:bottom w:val="single" w:sz="4" w:space="5" w:color="83CAEB" w:themeColor="accent1" w:themeTint="66"/>
          <w:right w:val="single" w:sz="4" w:space="5" w:color="83CAEB" w:themeColor="accent1" w:themeTint="66"/>
        </w:pBdr>
        <w:shd w:val="clear" w:color="auto" w:fill="C1E4F5" w:themeFill="accent1" w:themeFillTint="33"/>
        <w:spacing w:before="100" w:after="100"/>
        <w:jc w:val="center"/>
        <w:rPr>
          <w:rFonts w:cs="Amazon Ember"/>
        </w:rPr>
      </w:pPr>
      <w:r>
        <w:rPr>
          <w:rFonts w:cs="Amazon Ember"/>
        </w:rPr>
        <w:t xml:space="preserve">by taking a </w:t>
      </w:r>
      <w:hyperlink r:id="rId5" w:history="1">
        <w:r w:rsidRPr="00214A15">
          <w:rPr>
            <w:rStyle w:val="Hyperlink"/>
            <w:rFonts w:ascii="Amazon Ember" w:eastAsiaTheme="majorEastAsia" w:hAnsi="Amazon Ember" w:cs="Amazon Ember"/>
          </w:rPr>
          <w:t>short survey</w:t>
        </w:r>
      </w:hyperlink>
      <w:r>
        <w:rPr>
          <w:rFonts w:cs="Amazon Ember"/>
        </w:rPr>
        <w:t>.</w:t>
      </w:r>
    </w:p>
    <w:p w14:paraId="1EC98F4A" w14:textId="77777777" w:rsidR="00E05878" w:rsidRPr="00F60F94" w:rsidRDefault="00E05878" w:rsidP="00E05878">
      <w:pPr>
        <w:rPr>
          <w:rFonts w:cs="Amazon Ember"/>
        </w:rPr>
      </w:pPr>
    </w:p>
    <w:p w14:paraId="358AD543" w14:textId="77777777" w:rsidR="00E05878" w:rsidRPr="00F60F94" w:rsidRDefault="00E05878" w:rsidP="00E05878">
      <w:pPr>
        <w:rPr>
          <w:rFonts w:cs="Amazon Ember"/>
        </w:rPr>
      </w:pPr>
    </w:p>
    <w:p w14:paraId="2A243AD7" w14:textId="77777777" w:rsidR="00E05878" w:rsidRPr="00F60F94" w:rsidRDefault="00E05878" w:rsidP="00E05878">
      <w:pPr>
        <w:rPr>
          <w:rFonts w:cs="Amazon Ember"/>
        </w:rPr>
      </w:pPr>
    </w:p>
    <w:p w14:paraId="4AF2193B" w14:textId="77777777" w:rsidR="00E05878" w:rsidRPr="00F60F94" w:rsidRDefault="00E05878" w:rsidP="00E05878">
      <w:pPr>
        <w:rPr>
          <w:rFonts w:cs="Amazon Ember"/>
        </w:rPr>
      </w:pPr>
    </w:p>
    <w:p w14:paraId="44BEBF14" w14:textId="77777777" w:rsidR="00E05878" w:rsidRPr="00F60F94" w:rsidRDefault="00E05878" w:rsidP="00E05878">
      <w:pPr>
        <w:rPr>
          <w:rFonts w:cs="Amazon Ember"/>
        </w:rPr>
      </w:pPr>
      <w:r w:rsidRPr="00F60F94">
        <w:rPr>
          <w:rFonts w:cs="Amazon Ember"/>
        </w:rPr>
        <w:t xml:space="preserve">AWS </w:t>
      </w:r>
      <w:r>
        <w:rPr>
          <w:rFonts w:cs="Amazon Ember"/>
        </w:rPr>
        <w:t>Global Services Security</w:t>
      </w:r>
      <w:r w:rsidRPr="00F60F94">
        <w:rPr>
          <w:rFonts w:cs="Amazon Ember"/>
        </w:rPr>
        <w:t xml:space="preserve"> team</w:t>
      </w:r>
    </w:p>
    <w:p w14:paraId="64B54984" w14:textId="77777777" w:rsidR="00E05878" w:rsidRPr="00F60F94" w:rsidRDefault="00E05878" w:rsidP="00E05878">
      <w:pPr>
        <w:rPr>
          <w:rFonts w:cs="Amazon Ember"/>
        </w:rPr>
      </w:pPr>
      <w:hyperlink w:anchor="_Appendix_B:_Change" w:history="1">
        <w:r w:rsidRPr="00F60F94">
          <w:rPr>
            <w:rStyle w:val="Hyperlink"/>
            <w:rFonts w:ascii="Amazon Ember" w:eastAsiaTheme="majorEastAsia" w:hAnsi="Amazon Ember" w:cs="Amazon Ember"/>
          </w:rPr>
          <w:t>Last update</w:t>
        </w:r>
      </w:hyperlink>
      <w:r w:rsidRPr="00F60F94">
        <w:rPr>
          <w:rFonts w:cs="Amazon Ember"/>
        </w:rPr>
        <w:t xml:space="preserve">: </w:t>
      </w:r>
      <w:r>
        <w:rPr>
          <w:rFonts w:cs="Amazon Ember"/>
        </w:rPr>
        <w:t>October</w:t>
      </w:r>
      <w:r w:rsidRPr="00F60F94">
        <w:rPr>
          <w:rFonts w:cs="Amazon Ember"/>
        </w:rPr>
        <w:t xml:space="preserve"> 202</w:t>
      </w:r>
      <w:r>
        <w:rPr>
          <w:rFonts w:cs="Amazon Ember"/>
        </w:rPr>
        <w:t>5</w:t>
      </w:r>
    </w:p>
    <w:p w14:paraId="19D23255" w14:textId="77777777" w:rsidR="00E05878" w:rsidRPr="00F60F94" w:rsidRDefault="00E05878" w:rsidP="00E05878">
      <w:pPr>
        <w:rPr>
          <w:rFonts w:cs="Amazon Ember"/>
        </w:rPr>
      </w:pPr>
    </w:p>
    <w:p w14:paraId="2FE1B781" w14:textId="77777777" w:rsidR="00E05878" w:rsidRPr="00F60F94" w:rsidRDefault="00E05878" w:rsidP="00E05878">
      <w:pPr>
        <w:rPr>
          <w:rFonts w:cs="Amazon Ember"/>
        </w:rPr>
      </w:pPr>
    </w:p>
    <w:p w14:paraId="0149946D" w14:textId="77777777" w:rsidR="00E05878" w:rsidRPr="00F60F94" w:rsidRDefault="00E05878" w:rsidP="00E05878">
      <w:pPr>
        <w:rPr>
          <w:rFonts w:cs="Amazon Ember"/>
        </w:rPr>
      </w:pPr>
    </w:p>
    <w:p w14:paraId="7ECFD4CA" w14:textId="77777777" w:rsidR="00E05878" w:rsidRPr="00F60F94" w:rsidRDefault="00E05878" w:rsidP="00E05878">
      <w:pPr>
        <w:rPr>
          <w:rFonts w:eastAsiaTheme="majorEastAsia" w:cs="Amazon Ember"/>
          <w:color w:val="0F4761" w:themeColor="accent1" w:themeShade="BF"/>
          <w:sz w:val="32"/>
          <w:szCs w:val="32"/>
        </w:rPr>
      </w:pPr>
      <w:r w:rsidRPr="00F60F94">
        <w:rPr>
          <w:rFonts w:cs="Amazon Ember"/>
          <w:noProof/>
        </w:rPr>
        <w:drawing>
          <wp:anchor distT="0" distB="0" distL="114300" distR="114300" simplePos="0" relativeHeight="251660288" behindDoc="0" locked="0" layoutInCell="1" allowOverlap="1" wp14:anchorId="7E71577E" wp14:editId="5914B8E9">
            <wp:simplePos x="0" y="0"/>
            <wp:positionH relativeFrom="margin">
              <wp:align>left</wp:align>
            </wp:positionH>
            <wp:positionV relativeFrom="paragraph">
              <wp:posOffset>1214755</wp:posOffset>
            </wp:positionV>
            <wp:extent cx="1660339" cy="397240"/>
            <wp:effectExtent l="0" t="0" r="0" b="3175"/>
            <wp:wrapNone/>
            <wp:docPr id="15255238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60339" cy="397240"/>
                    </a:xfrm>
                    <a:prstGeom prst="rect">
                      <a:avLst/>
                    </a:prstGeom>
                  </pic:spPr>
                </pic:pic>
              </a:graphicData>
            </a:graphic>
            <wp14:sizeRelH relativeFrom="page">
              <wp14:pctWidth>0</wp14:pctWidth>
            </wp14:sizeRelH>
            <wp14:sizeRelV relativeFrom="page">
              <wp14:pctHeight>0</wp14:pctHeight>
            </wp14:sizeRelV>
          </wp:anchor>
        </w:drawing>
      </w:r>
      <w:r w:rsidRPr="00F60F94">
        <w:rPr>
          <w:rFonts w:cs="Amazon Ember"/>
          <w:noProof/>
        </w:rPr>
        <mc:AlternateContent>
          <mc:Choice Requires="wps">
            <w:drawing>
              <wp:anchor distT="0" distB="0" distL="114300" distR="114300" simplePos="0" relativeHeight="251659264" behindDoc="0" locked="0" layoutInCell="1" allowOverlap="1" wp14:anchorId="0B90F529" wp14:editId="5319E296">
                <wp:simplePos x="0" y="0"/>
                <wp:positionH relativeFrom="page">
                  <wp:posOffset>815639</wp:posOffset>
                </wp:positionH>
                <wp:positionV relativeFrom="margin">
                  <wp:posOffset>241363</wp:posOffset>
                </wp:positionV>
                <wp:extent cx="6233160" cy="3479800"/>
                <wp:effectExtent l="0" t="0" r="0" b="0"/>
                <wp:wrapSquare wrapText="bothSides"/>
                <wp:docPr id="939890577" name="Text Box 93989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3160" cy="3479800"/>
                        </a:xfrm>
                        <a:prstGeom prst="rect">
                          <a:avLst/>
                        </a:prstGeom>
                        <a:noFill/>
                        <a:ln w="6350">
                          <a:noFill/>
                        </a:ln>
                        <a:effectLst/>
                      </wps:spPr>
                      <wps:txbx>
                        <w:txbxContent>
                          <w:p w14:paraId="07109C55" w14:textId="77777777" w:rsidR="00E05878" w:rsidRPr="00A424C5" w:rsidRDefault="00E05878" w:rsidP="00E05878"/>
                          <w:p w14:paraId="234A0F05" w14:textId="77777777" w:rsidR="00E05878" w:rsidRPr="00A424C5" w:rsidRDefault="00E05878" w:rsidP="00E05878"/>
                          <w:p w14:paraId="6B2EF7C0" w14:textId="77777777" w:rsidR="00E05878" w:rsidRPr="00A424C5" w:rsidRDefault="00E05878" w:rsidP="00E05878"/>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B90F529" id="Text Box 939890577" o:spid="_x0000_s1027" type="#_x0000_t202" style="position:absolute;margin-left:64.2pt;margin-top:19pt;width:490.8pt;height:27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" filled="f" stroked="f" strokeweight=".5pt">
                <v:textbox inset="126pt,0,54pt,0">
                  <w:txbxContent>
                    <w:p w14:paraId="07109C55" w14:textId="77777777" w:rsidR="00E05878" w:rsidRPr="00A424C5" w:rsidRDefault="00E05878" w:rsidP="00E05878"/>
                    <w:p w14:paraId="234A0F05" w14:textId="77777777" w:rsidR="00E05878" w:rsidRPr="00A424C5" w:rsidRDefault="00E05878" w:rsidP="00E05878"/>
                    <w:p w14:paraId="6B2EF7C0" w14:textId="77777777" w:rsidR="00E05878" w:rsidRPr="00A424C5" w:rsidRDefault="00E05878" w:rsidP="00E05878"/>
                  </w:txbxContent>
                </v:textbox>
                <w10:wrap type="square" anchorx="page" anchory="margin"/>
              </v:shape>
            </w:pict>
          </mc:Fallback>
        </mc:AlternateContent>
      </w:r>
      <w:r w:rsidRPr="00F60F94">
        <w:rPr>
          <w:rFonts w:cs="Amazon Ember"/>
        </w:rPr>
        <w:br w:type="page"/>
      </w:r>
    </w:p>
    <w:p w14:paraId="241BA036" w14:textId="77777777" w:rsidR="00E05878" w:rsidRDefault="00E05878" w:rsidP="00E05878">
      <w:pPr>
        <w:rPr>
          <w:rStyle w:val="markedcontent"/>
          <w:rFonts w:cs="Amazon Ember"/>
        </w:rPr>
      </w:pPr>
      <w:r w:rsidRPr="00F60F94">
        <w:rPr>
          <w:rStyle w:val="markedcontent"/>
          <w:rFonts w:cs="Amazon Ember"/>
        </w:rPr>
        <w:lastRenderedPageBreak/>
        <w:t>Amazon's trademarks and trade dress may not be used in connection with any product or service that is not Amazon's, in any manner that is likely to cause confusion among customers, or in any manner that disparages or discredits Amazon. All other trademarks not owned by Amazon are the property of their respective owners, who may or may not be affiliated with, connected to, or sponsored by Amazon.</w:t>
      </w:r>
    </w:p>
    <w:p w14:paraId="27A79CD9" w14:textId="77777777" w:rsidR="00E05878" w:rsidRDefault="00E05878" w:rsidP="00E05878">
      <w:pPr>
        <w:rPr>
          <w:rStyle w:val="markedcontent"/>
          <w:rFonts w:cs="Amazon Ember"/>
        </w:rPr>
      </w:pPr>
    </w:p>
    <w:p w14:paraId="6438FA1C" w14:textId="77777777" w:rsidR="00E05878" w:rsidRPr="009A53A1" w:rsidRDefault="00E05878" w:rsidP="00E05878">
      <w:pPr>
        <w:pStyle w:val="FrontMatterH1"/>
      </w:pPr>
      <w:r w:rsidRPr="009A53A1">
        <w:lastRenderedPageBreak/>
        <w:t>Contents</w:t>
      </w:r>
    </w:p>
    <w:sdt>
      <w:sdtPr>
        <w:rPr>
          <w:rFonts w:ascii="Amazon Ember" w:eastAsia="Times New Roman" w:hAnsi="Amazon Ember" w:cs="Times New Roman"/>
          <w:color w:val="auto"/>
          <w:sz w:val="24"/>
          <w:szCs w:val="24"/>
        </w:rPr>
        <w:id w:val="-960490506"/>
        <w:docPartObj>
          <w:docPartGallery w:val="Table of Contents"/>
          <w:docPartUnique/>
        </w:docPartObj>
      </w:sdtPr>
      <w:sdtEndPr>
        <w:rPr>
          <w:rFonts w:cs="Amazon Ember"/>
          <w:noProof/>
        </w:rPr>
      </w:sdtEndPr>
      <w:sdtContent>
        <w:p w14:paraId="2B8B4356" w14:textId="77777777" w:rsidR="00E05878" w:rsidRPr="009A53A1" w:rsidRDefault="00E05878" w:rsidP="00E05878">
          <w:pPr>
            <w:pStyle w:val="TOCHeading"/>
            <w:rPr>
              <w:sz w:val="16"/>
              <w:szCs w:val="16"/>
            </w:rPr>
          </w:pPr>
        </w:p>
        <w:p w14:paraId="086A54D0" w14:textId="3B0D5212" w:rsidR="00FC1D3C" w:rsidRDefault="00E05878">
          <w:pPr>
            <w:pStyle w:val="TOC1"/>
            <w:rPr>
              <w:rFonts w:eastAsiaTheme="minorEastAsia" w:cstheme="minorBidi"/>
              <w:kern w:val="2"/>
              <w14:ligatures w14:val="standardContextual"/>
            </w:rPr>
          </w:pPr>
          <w:r w:rsidRPr="00F60F94">
            <w:fldChar w:fldCharType="begin"/>
          </w:r>
          <w:r w:rsidRPr="00F60F94">
            <w:instrText xml:space="preserve"> TOC \o "1-2" \h \z \u </w:instrText>
          </w:r>
          <w:r w:rsidRPr="00F60F94">
            <w:fldChar w:fldCharType="separate"/>
          </w:r>
          <w:hyperlink w:anchor="_Toc213683986" w:history="1">
            <w:r w:rsidR="00FC1D3C" w:rsidRPr="00515246">
              <w:rPr>
                <w:rStyle w:val="Hyperlink"/>
              </w:rPr>
              <w:t>Introduction</w:t>
            </w:r>
            <w:r w:rsidR="00FC1D3C">
              <w:rPr>
                <w:webHidden/>
              </w:rPr>
              <w:tab/>
            </w:r>
            <w:r w:rsidR="00FC1D3C">
              <w:rPr>
                <w:webHidden/>
              </w:rPr>
              <w:fldChar w:fldCharType="begin"/>
            </w:r>
            <w:r w:rsidR="00FC1D3C">
              <w:rPr>
                <w:webHidden/>
              </w:rPr>
              <w:instrText xml:space="preserve"> PAGEREF _Toc213683986 \h </w:instrText>
            </w:r>
            <w:r w:rsidR="00FC1D3C">
              <w:rPr>
                <w:webHidden/>
              </w:rPr>
            </w:r>
            <w:r w:rsidR="00FC1D3C">
              <w:rPr>
                <w:webHidden/>
              </w:rPr>
              <w:fldChar w:fldCharType="separate"/>
            </w:r>
            <w:r w:rsidR="00FC1D3C">
              <w:rPr>
                <w:webHidden/>
              </w:rPr>
              <w:t>5</w:t>
            </w:r>
            <w:r w:rsidR="00FC1D3C">
              <w:rPr>
                <w:webHidden/>
              </w:rPr>
              <w:fldChar w:fldCharType="end"/>
            </w:r>
          </w:hyperlink>
        </w:p>
        <w:p w14:paraId="72445CE4" w14:textId="215A43F6" w:rsidR="00FC1D3C" w:rsidRDefault="00FC1D3C">
          <w:pPr>
            <w:pStyle w:val="TOC2"/>
            <w:rPr>
              <w:rFonts w:eastAsiaTheme="minorEastAsia" w:cstheme="minorBidi"/>
              <w:kern w:val="2"/>
              <w14:ligatures w14:val="standardContextual"/>
            </w:rPr>
          </w:pPr>
          <w:hyperlink w:anchor="_Toc213683987" w:history="1">
            <w:r w:rsidRPr="00515246">
              <w:rPr>
                <w:rStyle w:val="Hyperlink"/>
              </w:rPr>
              <w:t>About AWS SRA guide series</w:t>
            </w:r>
            <w:r>
              <w:rPr>
                <w:webHidden/>
              </w:rPr>
              <w:tab/>
            </w:r>
            <w:r>
              <w:rPr>
                <w:webHidden/>
              </w:rPr>
              <w:fldChar w:fldCharType="begin"/>
            </w:r>
            <w:r>
              <w:rPr>
                <w:webHidden/>
              </w:rPr>
              <w:instrText xml:space="preserve"> PAGEREF _Toc213683987 \h </w:instrText>
            </w:r>
            <w:r>
              <w:rPr>
                <w:webHidden/>
              </w:rPr>
            </w:r>
            <w:r>
              <w:rPr>
                <w:webHidden/>
              </w:rPr>
              <w:fldChar w:fldCharType="separate"/>
            </w:r>
            <w:r>
              <w:rPr>
                <w:webHidden/>
              </w:rPr>
              <w:t>5</w:t>
            </w:r>
            <w:r>
              <w:rPr>
                <w:webHidden/>
              </w:rPr>
              <w:fldChar w:fldCharType="end"/>
            </w:r>
          </w:hyperlink>
        </w:p>
        <w:p w14:paraId="43AC92E9" w14:textId="2B427458" w:rsidR="00FC1D3C" w:rsidRDefault="00FC1D3C">
          <w:pPr>
            <w:pStyle w:val="TOC1"/>
            <w:rPr>
              <w:rFonts w:eastAsiaTheme="minorEastAsia" w:cstheme="minorBidi"/>
              <w:kern w:val="2"/>
              <w14:ligatures w14:val="standardContextual"/>
            </w:rPr>
          </w:pPr>
          <w:hyperlink w:anchor="_Toc213683988" w:history="1">
            <w:r w:rsidRPr="00515246">
              <w:rPr>
                <w:rStyle w:val="Hyperlink"/>
              </w:rPr>
              <w:t>AWS SRA for Internet of Things (IoT)</w:t>
            </w:r>
            <w:r>
              <w:rPr>
                <w:webHidden/>
              </w:rPr>
              <w:tab/>
            </w:r>
            <w:r>
              <w:rPr>
                <w:webHidden/>
              </w:rPr>
              <w:fldChar w:fldCharType="begin"/>
            </w:r>
            <w:r>
              <w:rPr>
                <w:webHidden/>
              </w:rPr>
              <w:instrText xml:space="preserve"> PAGEREF _Toc213683988 \h </w:instrText>
            </w:r>
            <w:r>
              <w:rPr>
                <w:webHidden/>
              </w:rPr>
            </w:r>
            <w:r>
              <w:rPr>
                <w:webHidden/>
              </w:rPr>
              <w:fldChar w:fldCharType="separate"/>
            </w:r>
            <w:r>
              <w:rPr>
                <w:webHidden/>
              </w:rPr>
              <w:t>7</w:t>
            </w:r>
            <w:r>
              <w:rPr>
                <w:webHidden/>
              </w:rPr>
              <w:fldChar w:fldCharType="end"/>
            </w:r>
          </w:hyperlink>
        </w:p>
        <w:p w14:paraId="4E8CC6B1" w14:textId="62697FA6" w:rsidR="00FC1D3C" w:rsidRDefault="00FC1D3C">
          <w:pPr>
            <w:pStyle w:val="TOC2"/>
            <w:rPr>
              <w:rFonts w:eastAsiaTheme="minorEastAsia" w:cstheme="minorBidi"/>
              <w:kern w:val="2"/>
              <w14:ligatures w14:val="standardContextual"/>
            </w:rPr>
          </w:pPr>
          <w:hyperlink w:anchor="_Toc213683989" w:history="1">
            <w:r w:rsidRPr="00515246">
              <w:rPr>
                <w:rStyle w:val="Hyperlink"/>
              </w:rPr>
              <w:t>AWS SRA best practices for IoT</w:t>
            </w:r>
            <w:r>
              <w:rPr>
                <w:webHidden/>
              </w:rPr>
              <w:tab/>
            </w:r>
            <w:r>
              <w:rPr>
                <w:webHidden/>
              </w:rPr>
              <w:fldChar w:fldCharType="begin"/>
            </w:r>
            <w:r>
              <w:rPr>
                <w:webHidden/>
              </w:rPr>
              <w:instrText xml:space="preserve"> PAGEREF _Toc213683989 \h </w:instrText>
            </w:r>
            <w:r>
              <w:rPr>
                <w:webHidden/>
              </w:rPr>
            </w:r>
            <w:r>
              <w:rPr>
                <w:webHidden/>
              </w:rPr>
              <w:fldChar w:fldCharType="separate"/>
            </w:r>
            <w:r>
              <w:rPr>
                <w:webHidden/>
              </w:rPr>
              <w:t>8</w:t>
            </w:r>
            <w:r>
              <w:rPr>
                <w:webHidden/>
              </w:rPr>
              <w:fldChar w:fldCharType="end"/>
            </w:r>
          </w:hyperlink>
        </w:p>
        <w:p w14:paraId="09AF4A2C" w14:textId="7A849FE7" w:rsidR="00FC1D3C" w:rsidRDefault="00FC1D3C">
          <w:pPr>
            <w:pStyle w:val="TOC2"/>
            <w:rPr>
              <w:rFonts w:eastAsiaTheme="minorEastAsia" w:cstheme="minorBidi"/>
              <w:kern w:val="2"/>
              <w14:ligatures w14:val="standardContextual"/>
            </w:rPr>
          </w:pPr>
          <w:hyperlink w:anchor="_Toc213683990" w:history="1">
            <w:r w:rsidRPr="00515246">
              <w:rPr>
                <w:rStyle w:val="Hyperlink"/>
              </w:rPr>
              <w:t>Customer site and industrial edge</w:t>
            </w:r>
            <w:r>
              <w:rPr>
                <w:webHidden/>
              </w:rPr>
              <w:tab/>
            </w:r>
            <w:r>
              <w:rPr>
                <w:webHidden/>
              </w:rPr>
              <w:fldChar w:fldCharType="begin"/>
            </w:r>
            <w:r>
              <w:rPr>
                <w:webHidden/>
              </w:rPr>
              <w:instrText xml:space="preserve"> PAGEREF _Toc213683990 \h </w:instrText>
            </w:r>
            <w:r>
              <w:rPr>
                <w:webHidden/>
              </w:rPr>
            </w:r>
            <w:r>
              <w:rPr>
                <w:webHidden/>
              </w:rPr>
              <w:fldChar w:fldCharType="separate"/>
            </w:r>
            <w:r>
              <w:rPr>
                <w:webHidden/>
              </w:rPr>
              <w:t>11</w:t>
            </w:r>
            <w:r>
              <w:rPr>
                <w:webHidden/>
              </w:rPr>
              <w:fldChar w:fldCharType="end"/>
            </w:r>
          </w:hyperlink>
        </w:p>
        <w:p w14:paraId="24BD339B" w14:textId="485E7F21" w:rsidR="00FC1D3C" w:rsidRDefault="00FC1D3C">
          <w:pPr>
            <w:pStyle w:val="TOC2"/>
            <w:rPr>
              <w:rFonts w:eastAsiaTheme="minorEastAsia" w:cstheme="minorBidi"/>
              <w:kern w:val="2"/>
              <w14:ligatures w14:val="standardContextual"/>
            </w:rPr>
          </w:pPr>
          <w:hyperlink w:anchor="_Toc213683991" w:history="1">
            <w:r w:rsidRPr="00515246">
              <w:rPr>
                <w:rStyle w:val="Hyperlink"/>
                <w:lang w:val="en-AU"/>
              </w:rPr>
              <w:t>AWS organization</w:t>
            </w:r>
            <w:r>
              <w:rPr>
                <w:webHidden/>
              </w:rPr>
              <w:tab/>
            </w:r>
            <w:r>
              <w:rPr>
                <w:webHidden/>
              </w:rPr>
              <w:fldChar w:fldCharType="begin"/>
            </w:r>
            <w:r>
              <w:rPr>
                <w:webHidden/>
              </w:rPr>
              <w:instrText xml:space="preserve"> PAGEREF _Toc213683991 \h </w:instrText>
            </w:r>
            <w:r>
              <w:rPr>
                <w:webHidden/>
              </w:rPr>
            </w:r>
            <w:r>
              <w:rPr>
                <w:webHidden/>
              </w:rPr>
              <w:fldChar w:fldCharType="separate"/>
            </w:r>
            <w:r>
              <w:rPr>
                <w:webHidden/>
              </w:rPr>
              <w:t>12</w:t>
            </w:r>
            <w:r>
              <w:rPr>
                <w:webHidden/>
              </w:rPr>
              <w:fldChar w:fldCharType="end"/>
            </w:r>
          </w:hyperlink>
        </w:p>
        <w:p w14:paraId="09718EF0" w14:textId="6E12D1A8" w:rsidR="00FC1D3C" w:rsidRDefault="00FC1D3C">
          <w:pPr>
            <w:pStyle w:val="TOC2"/>
            <w:rPr>
              <w:rFonts w:eastAsiaTheme="minorEastAsia" w:cstheme="minorBidi"/>
              <w:kern w:val="2"/>
              <w14:ligatures w14:val="standardContextual"/>
            </w:rPr>
          </w:pPr>
          <w:hyperlink w:anchor="_Toc213683992" w:history="1">
            <w:r w:rsidRPr="00515246">
              <w:rPr>
                <w:rStyle w:val="Hyperlink"/>
                <w:lang w:val="en-AU"/>
              </w:rPr>
              <w:t>Partner IoT, IIoT, and OT SaaS solutions</w:t>
            </w:r>
            <w:r>
              <w:rPr>
                <w:webHidden/>
              </w:rPr>
              <w:tab/>
            </w:r>
            <w:r>
              <w:rPr>
                <w:webHidden/>
              </w:rPr>
              <w:fldChar w:fldCharType="begin"/>
            </w:r>
            <w:r>
              <w:rPr>
                <w:webHidden/>
              </w:rPr>
              <w:instrText xml:space="preserve"> PAGEREF _Toc213683992 \h </w:instrText>
            </w:r>
            <w:r>
              <w:rPr>
                <w:webHidden/>
              </w:rPr>
            </w:r>
            <w:r>
              <w:rPr>
                <w:webHidden/>
              </w:rPr>
              <w:fldChar w:fldCharType="separate"/>
            </w:r>
            <w:r>
              <w:rPr>
                <w:webHidden/>
              </w:rPr>
              <w:t>13</w:t>
            </w:r>
            <w:r>
              <w:rPr>
                <w:webHidden/>
              </w:rPr>
              <w:fldChar w:fldCharType="end"/>
            </w:r>
          </w:hyperlink>
        </w:p>
        <w:p w14:paraId="6485478E" w14:textId="600EE010" w:rsidR="00FC1D3C" w:rsidRDefault="00FC1D3C">
          <w:pPr>
            <w:pStyle w:val="TOC1"/>
            <w:rPr>
              <w:rFonts w:eastAsiaTheme="minorEastAsia" w:cstheme="minorBidi"/>
              <w:kern w:val="2"/>
              <w14:ligatures w14:val="standardContextual"/>
            </w:rPr>
          </w:pPr>
          <w:hyperlink w:anchor="_Toc213683993" w:history="1">
            <w:r w:rsidRPr="00515246">
              <w:rPr>
                <w:rStyle w:val="Hyperlink"/>
              </w:rPr>
              <w:t>IoT security capabilities</w:t>
            </w:r>
            <w:r>
              <w:rPr>
                <w:webHidden/>
              </w:rPr>
              <w:tab/>
            </w:r>
            <w:r>
              <w:rPr>
                <w:webHidden/>
              </w:rPr>
              <w:fldChar w:fldCharType="begin"/>
            </w:r>
            <w:r>
              <w:rPr>
                <w:webHidden/>
              </w:rPr>
              <w:instrText xml:space="preserve"> PAGEREF _Toc213683993 \h </w:instrText>
            </w:r>
            <w:r>
              <w:rPr>
                <w:webHidden/>
              </w:rPr>
            </w:r>
            <w:r>
              <w:rPr>
                <w:webHidden/>
              </w:rPr>
              <w:fldChar w:fldCharType="separate"/>
            </w:r>
            <w:r>
              <w:rPr>
                <w:webHidden/>
              </w:rPr>
              <w:t>14</w:t>
            </w:r>
            <w:r>
              <w:rPr>
                <w:webHidden/>
              </w:rPr>
              <w:fldChar w:fldCharType="end"/>
            </w:r>
          </w:hyperlink>
        </w:p>
        <w:p w14:paraId="6816FF88" w14:textId="3D1718CF" w:rsidR="00FC1D3C" w:rsidRDefault="00FC1D3C">
          <w:pPr>
            <w:pStyle w:val="TOC2"/>
            <w:rPr>
              <w:rFonts w:eastAsiaTheme="minorEastAsia" w:cstheme="minorBidi"/>
              <w:kern w:val="2"/>
              <w14:ligatures w14:val="standardContextual"/>
            </w:rPr>
          </w:pPr>
          <w:hyperlink w:anchor="_Toc213683994" w:history="1">
            <w:r w:rsidRPr="00515246">
              <w:rPr>
                <w:rStyle w:val="Hyperlink"/>
              </w:rPr>
              <w:t>Capability 1. Providing secure edge computing and connectivity</w:t>
            </w:r>
            <w:r>
              <w:rPr>
                <w:webHidden/>
              </w:rPr>
              <w:tab/>
            </w:r>
            <w:r>
              <w:rPr>
                <w:webHidden/>
              </w:rPr>
              <w:fldChar w:fldCharType="begin"/>
            </w:r>
            <w:r>
              <w:rPr>
                <w:webHidden/>
              </w:rPr>
              <w:instrText xml:space="preserve"> PAGEREF _Toc213683994 \h </w:instrText>
            </w:r>
            <w:r>
              <w:rPr>
                <w:webHidden/>
              </w:rPr>
            </w:r>
            <w:r>
              <w:rPr>
                <w:webHidden/>
              </w:rPr>
              <w:fldChar w:fldCharType="separate"/>
            </w:r>
            <w:r>
              <w:rPr>
                <w:webHidden/>
              </w:rPr>
              <w:t>15</w:t>
            </w:r>
            <w:r>
              <w:rPr>
                <w:webHidden/>
              </w:rPr>
              <w:fldChar w:fldCharType="end"/>
            </w:r>
          </w:hyperlink>
        </w:p>
        <w:p w14:paraId="5555E24A" w14:textId="6AB57800" w:rsidR="00FC1D3C" w:rsidRDefault="00FC1D3C">
          <w:pPr>
            <w:pStyle w:val="TOC2"/>
            <w:rPr>
              <w:rFonts w:eastAsiaTheme="minorEastAsia" w:cstheme="minorBidi"/>
              <w:kern w:val="2"/>
              <w14:ligatures w14:val="standardContextual"/>
            </w:rPr>
          </w:pPr>
          <w:hyperlink w:anchor="_Toc213683995" w:history="1">
            <w:r w:rsidRPr="00515246">
              <w:rPr>
                <w:rStyle w:val="Hyperlink"/>
              </w:rPr>
              <w:t xml:space="preserve">Capability 2. Providing an </w:t>
            </w:r>
            <w:r w:rsidRPr="00515246">
              <w:rPr>
                <w:rStyle w:val="Hyperlink"/>
                <w:lang w:val="en-AU"/>
              </w:rPr>
              <w:t xml:space="preserve">industrial isolation zone </w:t>
            </w:r>
            <w:r w:rsidRPr="00515246">
              <w:rPr>
                <w:rStyle w:val="Hyperlink"/>
              </w:rPr>
              <w:t>between environments</w:t>
            </w:r>
            <w:r>
              <w:rPr>
                <w:webHidden/>
              </w:rPr>
              <w:tab/>
            </w:r>
            <w:r>
              <w:rPr>
                <w:webHidden/>
              </w:rPr>
              <w:fldChar w:fldCharType="begin"/>
            </w:r>
            <w:r>
              <w:rPr>
                <w:webHidden/>
              </w:rPr>
              <w:instrText xml:space="preserve"> PAGEREF _Toc213683995 \h </w:instrText>
            </w:r>
            <w:r>
              <w:rPr>
                <w:webHidden/>
              </w:rPr>
            </w:r>
            <w:r>
              <w:rPr>
                <w:webHidden/>
              </w:rPr>
              <w:fldChar w:fldCharType="separate"/>
            </w:r>
            <w:r>
              <w:rPr>
                <w:webHidden/>
              </w:rPr>
              <w:t>18</w:t>
            </w:r>
            <w:r>
              <w:rPr>
                <w:webHidden/>
              </w:rPr>
              <w:fldChar w:fldCharType="end"/>
            </w:r>
          </w:hyperlink>
        </w:p>
        <w:p w14:paraId="5AD72193" w14:textId="21D62EA2" w:rsidR="00FC1D3C" w:rsidRDefault="00FC1D3C">
          <w:pPr>
            <w:pStyle w:val="TOC2"/>
            <w:rPr>
              <w:rFonts w:eastAsiaTheme="minorEastAsia" w:cstheme="minorBidi"/>
              <w:kern w:val="2"/>
              <w14:ligatures w14:val="standardContextual"/>
            </w:rPr>
          </w:pPr>
          <w:hyperlink w:anchor="_Toc213683996" w:history="1">
            <w:r w:rsidRPr="00515246">
              <w:rPr>
                <w:rStyle w:val="Hyperlink"/>
              </w:rPr>
              <w:t>Capability 3. Providing strong device identities and secure device access and management</w:t>
            </w:r>
            <w:r>
              <w:rPr>
                <w:webHidden/>
              </w:rPr>
              <w:tab/>
            </w:r>
            <w:r>
              <w:rPr>
                <w:webHidden/>
              </w:rPr>
              <w:fldChar w:fldCharType="begin"/>
            </w:r>
            <w:r>
              <w:rPr>
                <w:webHidden/>
              </w:rPr>
              <w:instrText xml:space="preserve"> PAGEREF _Toc213683996 \h </w:instrText>
            </w:r>
            <w:r>
              <w:rPr>
                <w:webHidden/>
              </w:rPr>
            </w:r>
            <w:r>
              <w:rPr>
                <w:webHidden/>
              </w:rPr>
              <w:fldChar w:fldCharType="separate"/>
            </w:r>
            <w:r>
              <w:rPr>
                <w:webHidden/>
              </w:rPr>
              <w:t>23</w:t>
            </w:r>
            <w:r>
              <w:rPr>
                <w:webHidden/>
              </w:rPr>
              <w:fldChar w:fldCharType="end"/>
            </w:r>
          </w:hyperlink>
        </w:p>
        <w:p w14:paraId="0A2FE570" w14:textId="79092992" w:rsidR="00FC1D3C" w:rsidRDefault="00FC1D3C">
          <w:pPr>
            <w:pStyle w:val="TOC2"/>
            <w:rPr>
              <w:rFonts w:eastAsiaTheme="minorEastAsia" w:cstheme="minorBidi"/>
              <w:kern w:val="2"/>
              <w14:ligatures w14:val="standardContextual"/>
            </w:rPr>
          </w:pPr>
          <w:hyperlink w:anchor="_Toc213683997" w:history="1">
            <w:r w:rsidRPr="00515246">
              <w:rPr>
                <w:rStyle w:val="Hyperlink"/>
              </w:rPr>
              <w:t>Capability 4. Providing data protection and governance</w:t>
            </w:r>
            <w:r>
              <w:rPr>
                <w:webHidden/>
              </w:rPr>
              <w:tab/>
            </w:r>
            <w:r>
              <w:rPr>
                <w:webHidden/>
              </w:rPr>
              <w:fldChar w:fldCharType="begin"/>
            </w:r>
            <w:r>
              <w:rPr>
                <w:webHidden/>
              </w:rPr>
              <w:instrText xml:space="preserve"> PAGEREF _Toc213683997 \h </w:instrText>
            </w:r>
            <w:r>
              <w:rPr>
                <w:webHidden/>
              </w:rPr>
            </w:r>
            <w:r>
              <w:rPr>
                <w:webHidden/>
              </w:rPr>
              <w:fldChar w:fldCharType="separate"/>
            </w:r>
            <w:r>
              <w:rPr>
                <w:webHidden/>
              </w:rPr>
              <w:t>25</w:t>
            </w:r>
            <w:r>
              <w:rPr>
                <w:webHidden/>
              </w:rPr>
              <w:fldChar w:fldCharType="end"/>
            </w:r>
          </w:hyperlink>
        </w:p>
        <w:p w14:paraId="6A81B5C7" w14:textId="05C0B428" w:rsidR="00FC1D3C" w:rsidRDefault="00FC1D3C">
          <w:pPr>
            <w:pStyle w:val="TOC2"/>
            <w:rPr>
              <w:rFonts w:eastAsiaTheme="minorEastAsia" w:cstheme="minorBidi"/>
              <w:kern w:val="2"/>
              <w14:ligatures w14:val="standardContextual"/>
            </w:rPr>
          </w:pPr>
          <w:hyperlink w:anchor="_Toc213683998" w:history="1">
            <w:r w:rsidRPr="00515246">
              <w:rPr>
                <w:rStyle w:val="Hyperlink"/>
              </w:rPr>
              <w:t>Capability 5. Providing security monitoring and incident response</w:t>
            </w:r>
            <w:r>
              <w:rPr>
                <w:webHidden/>
              </w:rPr>
              <w:tab/>
            </w:r>
            <w:r>
              <w:rPr>
                <w:webHidden/>
              </w:rPr>
              <w:fldChar w:fldCharType="begin"/>
            </w:r>
            <w:r>
              <w:rPr>
                <w:webHidden/>
              </w:rPr>
              <w:instrText xml:space="preserve"> PAGEREF _Toc213683998 \h </w:instrText>
            </w:r>
            <w:r>
              <w:rPr>
                <w:webHidden/>
              </w:rPr>
            </w:r>
            <w:r>
              <w:rPr>
                <w:webHidden/>
              </w:rPr>
              <w:fldChar w:fldCharType="separate"/>
            </w:r>
            <w:r>
              <w:rPr>
                <w:webHidden/>
              </w:rPr>
              <w:t>27</w:t>
            </w:r>
            <w:r>
              <w:rPr>
                <w:webHidden/>
              </w:rPr>
              <w:fldChar w:fldCharType="end"/>
            </w:r>
          </w:hyperlink>
        </w:p>
        <w:p w14:paraId="0D278710" w14:textId="4DF64B11" w:rsidR="00FC1D3C" w:rsidRDefault="00FC1D3C">
          <w:pPr>
            <w:pStyle w:val="TOC1"/>
            <w:rPr>
              <w:rFonts w:eastAsiaTheme="minorEastAsia" w:cstheme="minorBidi"/>
              <w:kern w:val="2"/>
              <w14:ligatures w14:val="standardContextual"/>
            </w:rPr>
          </w:pPr>
          <w:hyperlink w:anchor="_Toc213683999" w:history="1">
            <w:r w:rsidRPr="00515246">
              <w:rPr>
                <w:rStyle w:val="Hyperlink"/>
                <w:rFonts w:ascii="Amazon Ember" w:hAnsi="Amazon Ember" w:cs="Amazon Ember"/>
              </w:rPr>
              <w:t>Acknowledgments</w:t>
            </w:r>
            <w:r>
              <w:rPr>
                <w:webHidden/>
              </w:rPr>
              <w:tab/>
            </w:r>
            <w:r>
              <w:rPr>
                <w:webHidden/>
              </w:rPr>
              <w:fldChar w:fldCharType="begin"/>
            </w:r>
            <w:r>
              <w:rPr>
                <w:webHidden/>
              </w:rPr>
              <w:instrText xml:space="preserve"> PAGEREF _Toc213683999 \h </w:instrText>
            </w:r>
            <w:r>
              <w:rPr>
                <w:webHidden/>
              </w:rPr>
            </w:r>
            <w:r>
              <w:rPr>
                <w:webHidden/>
              </w:rPr>
              <w:fldChar w:fldCharType="separate"/>
            </w:r>
            <w:r>
              <w:rPr>
                <w:webHidden/>
              </w:rPr>
              <w:t>30</w:t>
            </w:r>
            <w:r>
              <w:rPr>
                <w:webHidden/>
              </w:rPr>
              <w:fldChar w:fldCharType="end"/>
            </w:r>
          </w:hyperlink>
        </w:p>
        <w:p w14:paraId="40751647" w14:textId="3CF334CF" w:rsidR="00FC1D3C" w:rsidRDefault="00FC1D3C">
          <w:pPr>
            <w:pStyle w:val="TOC2"/>
            <w:rPr>
              <w:rFonts w:eastAsiaTheme="minorEastAsia" w:cstheme="minorBidi"/>
              <w:kern w:val="2"/>
              <w14:ligatures w14:val="standardContextual"/>
            </w:rPr>
          </w:pPr>
          <w:hyperlink w:anchor="_Toc213684000" w:history="1">
            <w:r w:rsidRPr="00515246">
              <w:rPr>
                <w:rStyle w:val="Hyperlink"/>
                <w:rFonts w:cs="Amazon Ember"/>
              </w:rPr>
              <w:t>Author</w:t>
            </w:r>
            <w:r>
              <w:rPr>
                <w:webHidden/>
              </w:rPr>
              <w:tab/>
            </w:r>
            <w:r>
              <w:rPr>
                <w:webHidden/>
              </w:rPr>
              <w:fldChar w:fldCharType="begin"/>
            </w:r>
            <w:r>
              <w:rPr>
                <w:webHidden/>
              </w:rPr>
              <w:instrText xml:space="preserve"> PAGEREF _Toc213684000 \h </w:instrText>
            </w:r>
            <w:r>
              <w:rPr>
                <w:webHidden/>
              </w:rPr>
            </w:r>
            <w:r>
              <w:rPr>
                <w:webHidden/>
              </w:rPr>
              <w:fldChar w:fldCharType="separate"/>
            </w:r>
            <w:r>
              <w:rPr>
                <w:webHidden/>
              </w:rPr>
              <w:t>30</w:t>
            </w:r>
            <w:r>
              <w:rPr>
                <w:webHidden/>
              </w:rPr>
              <w:fldChar w:fldCharType="end"/>
            </w:r>
          </w:hyperlink>
        </w:p>
        <w:p w14:paraId="66E474BD" w14:textId="3358D252" w:rsidR="00FC1D3C" w:rsidRDefault="00FC1D3C">
          <w:pPr>
            <w:pStyle w:val="TOC1"/>
            <w:rPr>
              <w:rFonts w:eastAsiaTheme="minorEastAsia" w:cstheme="minorBidi"/>
              <w:kern w:val="2"/>
              <w14:ligatures w14:val="standardContextual"/>
            </w:rPr>
          </w:pPr>
          <w:hyperlink w:anchor="_Toc213684001" w:history="1">
            <w:r w:rsidRPr="00515246">
              <w:rPr>
                <w:rStyle w:val="Hyperlink"/>
                <w:rFonts w:ascii="Amazon Ember" w:hAnsi="Amazon Ember" w:cs="Amazon Ember"/>
              </w:rPr>
              <w:t>Document history</w:t>
            </w:r>
            <w:r>
              <w:rPr>
                <w:webHidden/>
              </w:rPr>
              <w:tab/>
            </w:r>
            <w:r>
              <w:rPr>
                <w:webHidden/>
              </w:rPr>
              <w:fldChar w:fldCharType="begin"/>
            </w:r>
            <w:r>
              <w:rPr>
                <w:webHidden/>
              </w:rPr>
              <w:instrText xml:space="preserve"> PAGEREF _Toc213684001 \h </w:instrText>
            </w:r>
            <w:r>
              <w:rPr>
                <w:webHidden/>
              </w:rPr>
            </w:r>
            <w:r>
              <w:rPr>
                <w:webHidden/>
              </w:rPr>
              <w:fldChar w:fldCharType="separate"/>
            </w:r>
            <w:r>
              <w:rPr>
                <w:webHidden/>
              </w:rPr>
              <w:t>30</w:t>
            </w:r>
            <w:r>
              <w:rPr>
                <w:webHidden/>
              </w:rPr>
              <w:fldChar w:fldCharType="end"/>
            </w:r>
          </w:hyperlink>
        </w:p>
        <w:p w14:paraId="6F6EAFAC" w14:textId="655F536B" w:rsidR="00E05878" w:rsidRDefault="00E05878" w:rsidP="00E05878">
          <w:pPr>
            <w:rPr>
              <w:rFonts w:cs="Amazon Ember"/>
              <w:noProof/>
            </w:rPr>
          </w:pPr>
          <w:r w:rsidRPr="00F60F94">
            <w:rPr>
              <w:rFonts w:cs="Amazon Ember"/>
            </w:rPr>
            <w:fldChar w:fldCharType="end"/>
          </w:r>
        </w:p>
      </w:sdtContent>
    </w:sdt>
    <w:p w14:paraId="06233642" w14:textId="52DDF25C" w:rsidR="00E05878" w:rsidRPr="00F60F94" w:rsidRDefault="00E05878" w:rsidP="00E05878">
      <w:pPr>
        <w:rPr>
          <w:rFonts w:eastAsiaTheme="minorHAnsi" w:cs="Amazon Ember"/>
          <w:color w:val="FF9900"/>
          <w:sz w:val="44"/>
          <w:szCs w:val="44"/>
        </w:rPr>
      </w:pPr>
      <w:r w:rsidRPr="00F60F94">
        <w:rPr>
          <w:rFonts w:cs="Amazon Ember"/>
        </w:rPr>
        <w:br w:type="page"/>
      </w:r>
    </w:p>
    <w:p w14:paraId="0FE53DFF" w14:textId="77777777" w:rsidR="00E05878" w:rsidRPr="00E05878" w:rsidRDefault="00E05878" w:rsidP="00E05878">
      <w:pPr>
        <w:pStyle w:val="Heading1"/>
      </w:pPr>
      <w:bookmarkStart w:id="0" w:name="_Toc213683986"/>
      <w:r w:rsidRPr="00E05878">
        <w:lastRenderedPageBreak/>
        <w:t>Introduction</w:t>
      </w:r>
      <w:bookmarkEnd w:id="0"/>
    </w:p>
    <w:p w14:paraId="09E08D58" w14:textId="405D33DF" w:rsidR="00FC1D3C" w:rsidRPr="007E17A5" w:rsidRDefault="00E05878" w:rsidP="00FC1D3C">
      <w:pPr>
        <w:rPr>
          <w:rFonts w:cs="Amazon Ember"/>
        </w:rPr>
      </w:pPr>
      <w:r>
        <w:t>T</w:t>
      </w:r>
      <w:r w:rsidRPr="001361D8">
        <w:t>h</w:t>
      </w:r>
      <w:r>
        <w:t xml:space="preserve">e </w:t>
      </w:r>
      <w:r w:rsidRPr="00F60F94">
        <w:rPr>
          <w:rFonts w:cs="Amazon Ember"/>
        </w:rPr>
        <w:t>Amazon Web Services (AWS) Security Reference Architecture (AWS SRA)</w:t>
      </w:r>
      <w:r>
        <w:rPr>
          <w:rFonts w:cs="Amazon Ember"/>
        </w:rPr>
        <w:t xml:space="preserve">: </w:t>
      </w:r>
      <w:r w:rsidR="00FC1D3C">
        <w:rPr>
          <w:rFonts w:cs="Amazon Ember"/>
        </w:rPr>
        <w:t>Internet of Things (</w:t>
      </w:r>
      <w:proofErr w:type="spellStart"/>
      <w:r w:rsidR="00FC1D3C">
        <w:rPr>
          <w:rFonts w:cs="Amazon Ember"/>
        </w:rPr>
        <w:t>ioT</w:t>
      </w:r>
      <w:proofErr w:type="spellEnd"/>
      <w:r w:rsidR="00FC1D3C">
        <w:rPr>
          <w:rFonts w:cs="Amazon Ember"/>
        </w:rPr>
        <w:t>)</w:t>
      </w:r>
      <w:r>
        <w:rPr>
          <w:rFonts w:cs="Amazon Ember"/>
        </w:rPr>
        <w:t xml:space="preserve"> </w:t>
      </w:r>
      <w:r w:rsidR="00FC1D3C">
        <w:rPr>
          <w:rFonts w:cs="Amazon Ember"/>
        </w:rPr>
        <w:t>guide</w:t>
      </w:r>
      <w:r w:rsidR="00FC1D3C" w:rsidRPr="007E17A5">
        <w:rPr>
          <w:rFonts w:cs="Amazon Ember"/>
        </w:rPr>
        <w:t xml:space="preserve"> provides recommendations for using IoT securely in industrial and critical infrastructure environments to improve the productivity and efficiency for users and organizations. It focuses on the use of AWS IoT services based on the AWS SRA holistic set of guidelines for deploying </w:t>
      </w:r>
      <w:r w:rsidR="00FC1D3C">
        <w:rPr>
          <w:rFonts w:cs="Amazon Ember"/>
        </w:rPr>
        <w:t>an array</w:t>
      </w:r>
      <w:r w:rsidR="00FC1D3C" w:rsidRPr="007E17A5">
        <w:rPr>
          <w:rFonts w:cs="Amazon Ember"/>
        </w:rPr>
        <w:t xml:space="preserve"> of AWS security services in a multi-account environment. </w:t>
      </w:r>
    </w:p>
    <w:p w14:paraId="069B0F30" w14:textId="77777777" w:rsidR="00FC1D3C" w:rsidRDefault="00FC1D3C" w:rsidP="00FC1D3C">
      <w:pPr>
        <w:rPr>
          <w:rFonts w:cs="Amazon Ember"/>
        </w:rPr>
      </w:pPr>
    </w:p>
    <w:p w14:paraId="05A249FB" w14:textId="12A27E2D" w:rsidR="00FC1D3C" w:rsidRDefault="00FC1D3C" w:rsidP="00FC1D3C">
      <w:pPr>
        <w:rPr>
          <w:rFonts w:cs="Amazon Ember"/>
        </w:rPr>
      </w:pPr>
      <w:r w:rsidRPr="007E17A5">
        <w:rPr>
          <w:rFonts w:cs="Amazon Ember"/>
        </w:rPr>
        <w:t xml:space="preserve">This guidance builds upon the </w:t>
      </w:r>
      <w:hyperlink r:id="rId7" w:history="1">
        <w:r w:rsidRPr="00FC1D3C">
          <w:rPr>
            <w:rStyle w:val="Hyperlink"/>
            <w:rFonts w:ascii="Amazon Ember" w:hAnsi="Amazon Ember" w:cs="Amazon Ember"/>
          </w:rPr>
          <w:t>AWS SRA: Core Architecture</w:t>
        </w:r>
      </w:hyperlink>
      <w:r>
        <w:rPr>
          <w:rFonts w:cs="Amazon Ember"/>
        </w:rPr>
        <w:t xml:space="preserve"> </w:t>
      </w:r>
      <w:r w:rsidRPr="007E17A5">
        <w:rPr>
          <w:rFonts w:cs="Amazon Ember"/>
        </w:rPr>
        <w:t>to enable IoT capabilities within an enterprise-grade, secure framework. It covers key security controls such as device identity and asset inventory, IAM permissions, data protection, network isolation, vulnerability and patch management, logging, monitoring</w:t>
      </w:r>
      <w:r>
        <w:rPr>
          <w:rFonts w:cs="Amazon Ember"/>
        </w:rPr>
        <w:t>,</w:t>
      </w:r>
      <w:r w:rsidRPr="007E17A5">
        <w:rPr>
          <w:rFonts w:cs="Amazon Ember"/>
        </w:rPr>
        <w:t xml:space="preserve"> and incident response that's specific to AWS IoT services.</w:t>
      </w:r>
    </w:p>
    <w:p w14:paraId="3DFCD5BC" w14:textId="77777777" w:rsidR="00FC1D3C" w:rsidRPr="007E17A5" w:rsidRDefault="00FC1D3C" w:rsidP="00FC1D3C">
      <w:pPr>
        <w:rPr>
          <w:rFonts w:cs="Amazon Ember"/>
        </w:rPr>
      </w:pPr>
    </w:p>
    <w:p w14:paraId="27A065F0" w14:textId="77777777" w:rsidR="00FC1D3C" w:rsidRDefault="00FC1D3C" w:rsidP="00FC1D3C">
      <w:pPr>
        <w:rPr>
          <w:rFonts w:cs="Amazon Ember"/>
        </w:rPr>
      </w:pPr>
      <w:r w:rsidRPr="007E17A5">
        <w:rPr>
          <w:rFonts w:cs="Amazon Ember"/>
        </w:rPr>
        <w:t xml:space="preserve">The target audience for this guidance </w:t>
      </w:r>
      <w:r>
        <w:rPr>
          <w:rFonts w:cs="Amazon Ember"/>
        </w:rPr>
        <w:t>includes</w:t>
      </w:r>
      <w:r w:rsidRPr="007E17A5">
        <w:rPr>
          <w:rFonts w:cs="Amazon Ember"/>
        </w:rPr>
        <w:t xml:space="preserve"> security professionals, architects, and developers who are responsible for securely integrating IoT solutions into their organizations and applications.</w:t>
      </w:r>
    </w:p>
    <w:p w14:paraId="0F168678" w14:textId="4F737D75" w:rsidR="00E05878" w:rsidRDefault="00E05878" w:rsidP="00217A20"/>
    <w:p w14:paraId="6E316CBA" w14:textId="77777777" w:rsidR="00E05878" w:rsidRDefault="00E05878" w:rsidP="00E05878">
      <w:pPr>
        <w:pStyle w:val="Heading2"/>
      </w:pPr>
      <w:bookmarkStart w:id="1" w:name="_Toc213683987"/>
      <w:r>
        <w:t>About AWS SRA guide series</w:t>
      </w:r>
      <w:bookmarkEnd w:id="1"/>
    </w:p>
    <w:p w14:paraId="7925122E" w14:textId="77777777" w:rsidR="00E05878" w:rsidRPr="00E05878" w:rsidRDefault="00E05878" w:rsidP="00E05878">
      <w:pPr>
        <w:pStyle w:val="Heading3"/>
        <w:rPr>
          <w:rFonts w:eastAsia="Times New Roman" w:cs="Times New Roman"/>
          <w:color w:val="auto"/>
          <w:sz w:val="24"/>
          <w:szCs w:val="24"/>
        </w:rPr>
      </w:pPr>
      <w:r w:rsidRPr="00E05878">
        <w:rPr>
          <w:rFonts w:eastAsia="Times New Roman" w:cs="Times New Roman"/>
          <w:color w:val="auto"/>
          <w:sz w:val="24"/>
          <w:szCs w:val="24"/>
        </w:rPr>
        <w:t xml:space="preserve">This guide is part of a set of publications that provide architectural blueprints and technical guidance for designing and building security architectures on AWS. The series consists of two complementary guide categories </w:t>
      </w:r>
    </w:p>
    <w:p w14:paraId="1E375D3C" w14:textId="77777777" w:rsidR="00E05878" w:rsidRDefault="00E05878" w:rsidP="00E05878">
      <w:pPr>
        <w:pStyle w:val="Heading3"/>
      </w:pPr>
      <w:r>
        <w:t>AWS SRA – Core Architecture</w:t>
      </w:r>
    </w:p>
    <w:p w14:paraId="4D007746" w14:textId="77777777" w:rsidR="00E05878" w:rsidRPr="006647F1" w:rsidRDefault="00E05878" w:rsidP="00E05878">
      <w:r>
        <w:t xml:space="preserve">This guide represents the core of the recommended AWS security architecture. This architecture should be the starting point and is applicable to all organizations irrespective of their industry vertical, application type and any other considerations. This is foundation to building up a strong and scalable architecture on AWS. This architecture helps create a strong AWS multi-account security baseline that securely scales as the business grows.  </w:t>
      </w:r>
    </w:p>
    <w:p w14:paraId="02B3B036" w14:textId="77777777" w:rsidR="00E05878" w:rsidRDefault="00E05878" w:rsidP="00E05878">
      <w:pPr>
        <w:pStyle w:val="Heading3"/>
      </w:pPr>
      <w:r>
        <w:t>AWS SRA – Deep Dive Architectures</w:t>
      </w:r>
    </w:p>
    <w:p w14:paraId="427BC6DB" w14:textId="11BC8813" w:rsidR="00E05878" w:rsidRDefault="00E05878" w:rsidP="00E05878">
      <w:pPr>
        <w:rPr>
          <w:rFonts w:cs="Amazon Ember"/>
        </w:rPr>
      </w:pPr>
      <w:r>
        <w:rPr>
          <w:rFonts w:cs="Amazon Ember"/>
        </w:rPr>
        <w:t xml:space="preserve">The AWS SRA – Core Architecture guide is complemented by additional publications that provides architectural patterns that are aligned to specific security capabilities, application types and/or compliance/regulatory requirements. The deep dive architectures provide patterns that extend the core architecture and hence should be used in conjunction with AWS SRA – Core Architecture guide. Following are the current deep dive architecture guides. </w:t>
      </w:r>
    </w:p>
    <w:p w14:paraId="2188A517" w14:textId="77777777" w:rsidR="00E05878" w:rsidRDefault="00E05878" w:rsidP="00E05878">
      <w:pPr>
        <w:rPr>
          <w:rFonts w:cs="Amazon Ember"/>
        </w:rPr>
      </w:pPr>
    </w:p>
    <w:p w14:paraId="1232328F" w14:textId="77777777" w:rsidR="00E05878" w:rsidRDefault="00E05878" w:rsidP="00E05878">
      <w:pPr>
        <w:rPr>
          <w:rFonts w:cs="Amazon Ember"/>
        </w:rPr>
      </w:pPr>
      <w:r>
        <w:rPr>
          <w:rFonts w:cs="Amazon Ember"/>
        </w:rPr>
        <w:t>The following guides provides architectural patterns aligned to specific security capabilities:</w:t>
      </w:r>
    </w:p>
    <w:p w14:paraId="2ACA4B34" w14:textId="77777777" w:rsidR="00E05878" w:rsidRPr="00EA237B" w:rsidRDefault="00E05878" w:rsidP="00E05878">
      <w:pPr>
        <w:pStyle w:val="ListParagraph"/>
        <w:numPr>
          <w:ilvl w:val="0"/>
          <w:numId w:val="180"/>
        </w:numPr>
        <w:ind w:left="720"/>
        <w:rPr>
          <w:rFonts w:cs="Amazon Ember"/>
        </w:rPr>
      </w:pPr>
      <w:commentRangeStart w:id="2"/>
      <w:r w:rsidRPr="00EA237B">
        <w:rPr>
          <w:rFonts w:cs="Amazon Ember"/>
        </w:rPr>
        <w:lastRenderedPageBreak/>
        <w:t>Identity management</w:t>
      </w:r>
      <w:r>
        <w:rPr>
          <w:rFonts w:cs="Amazon Ember"/>
        </w:rPr>
        <w:t xml:space="preserve"> </w:t>
      </w:r>
      <w:commentRangeEnd w:id="2"/>
      <w:r>
        <w:rPr>
          <w:rStyle w:val="CommentReference"/>
          <w:rFonts w:ascii="Calibri" w:hAnsi="Calibri" w:cs="Calibri"/>
        </w:rPr>
        <w:commentReference w:id="2"/>
      </w:r>
      <w:r>
        <w:rPr>
          <w:rFonts w:cs="Amazon Ember"/>
        </w:rPr>
        <w:t>provides guidance on how to implement a scalable, robust, and centralized identity and access management solution on AWS.</w:t>
      </w:r>
    </w:p>
    <w:p w14:paraId="1491987A" w14:textId="77777777" w:rsidR="00D65EDD" w:rsidRDefault="00E05878" w:rsidP="00D65EDD">
      <w:pPr>
        <w:pStyle w:val="ListParagraph"/>
        <w:numPr>
          <w:ilvl w:val="0"/>
          <w:numId w:val="180"/>
        </w:numPr>
        <w:ind w:left="720"/>
        <w:rPr>
          <w:rFonts w:cs="Amazon Ember"/>
        </w:rPr>
      </w:pPr>
      <w:r w:rsidRPr="00EA237B">
        <w:rPr>
          <w:rFonts w:cs="Amazon Ember"/>
        </w:rPr>
        <w:t>Perimeter security</w:t>
      </w:r>
      <w:r>
        <w:rPr>
          <w:rFonts w:cs="Amazon Ember"/>
        </w:rPr>
        <w:t xml:space="preserve"> discusses architecture patterns and AWS services for implementing edge security in a central account or in individual accounts.</w:t>
      </w:r>
    </w:p>
    <w:p w14:paraId="2FFF69C9" w14:textId="0ED33E96" w:rsidR="00D65EDD" w:rsidRPr="00D65EDD" w:rsidRDefault="00D65EDD" w:rsidP="00D65EDD">
      <w:pPr>
        <w:pStyle w:val="ListParagraph"/>
        <w:numPr>
          <w:ilvl w:val="0"/>
          <w:numId w:val="180"/>
        </w:numPr>
        <w:ind w:left="720"/>
        <w:rPr>
          <w:rFonts w:cs="Amazon Ember"/>
        </w:rPr>
      </w:pPr>
      <w:r w:rsidRPr="00D65EDD">
        <w:rPr>
          <w:rFonts w:cs="Amazon Ember"/>
        </w:rPr>
        <w:t>Cyber forensics describes how to configure an AWS Forensics account as a starting point to develop your organization's forensic capabilities and to help improve your security incident response (IR) preparedness.</w:t>
      </w:r>
    </w:p>
    <w:p w14:paraId="64D900C8" w14:textId="77777777" w:rsidR="00E05878" w:rsidRPr="00EA237B" w:rsidRDefault="00E05878" w:rsidP="00E05878">
      <w:pPr>
        <w:pStyle w:val="ListParagraph"/>
        <w:rPr>
          <w:rFonts w:cs="Amazon Ember"/>
        </w:rPr>
      </w:pPr>
    </w:p>
    <w:p w14:paraId="73FFEC1E" w14:textId="77777777" w:rsidR="00E05878" w:rsidRDefault="00E05878" w:rsidP="00E05878">
      <w:pPr>
        <w:rPr>
          <w:rFonts w:cs="Amazon Ember"/>
        </w:rPr>
      </w:pPr>
    </w:p>
    <w:p w14:paraId="3C123794" w14:textId="77777777" w:rsidR="00E05878" w:rsidRDefault="00E05878" w:rsidP="00E05878">
      <w:pPr>
        <w:rPr>
          <w:rFonts w:cs="Amazon Ember"/>
        </w:rPr>
      </w:pPr>
      <w:r>
        <w:rPr>
          <w:rFonts w:cs="Amazon Ember"/>
        </w:rPr>
        <w:t xml:space="preserve">The following guides provides architectural patterns for specific </w:t>
      </w:r>
      <w:proofErr w:type="spellStart"/>
      <w:r>
        <w:rPr>
          <w:rFonts w:cs="Amazon Ember"/>
        </w:rPr>
        <w:t>applicatrion</w:t>
      </w:r>
      <w:proofErr w:type="spellEnd"/>
      <w:r>
        <w:rPr>
          <w:rFonts w:cs="Amazon Ember"/>
        </w:rPr>
        <w:t xml:space="preserve"> type that you might want to focus on after you build your baseline security architecture:</w:t>
      </w:r>
    </w:p>
    <w:p w14:paraId="21EB0C33" w14:textId="77777777" w:rsidR="00E05878" w:rsidRDefault="00E05878" w:rsidP="00E05878">
      <w:pPr>
        <w:pStyle w:val="ListParagraph"/>
        <w:numPr>
          <w:ilvl w:val="0"/>
          <w:numId w:val="182"/>
        </w:numPr>
        <w:ind w:left="360"/>
        <w:rPr>
          <w:rFonts w:cs="Amazon Ember"/>
        </w:rPr>
      </w:pPr>
      <w:r w:rsidRPr="00045674">
        <w:rPr>
          <w:rFonts w:cs="Amazon Ember"/>
        </w:rPr>
        <w:t xml:space="preserve">Generative AI SRA provides security architectural recommendations for </w:t>
      </w:r>
      <w:r>
        <w:rPr>
          <w:rFonts w:cs="Amazon Ember"/>
        </w:rPr>
        <w:t>designing and building applications that incorporates generative AI capabilities using AWS generative AI services</w:t>
      </w:r>
    </w:p>
    <w:p w14:paraId="141FF995" w14:textId="77777777" w:rsidR="00E05878" w:rsidRDefault="00E05878" w:rsidP="00E05878"/>
    <w:p w14:paraId="29B67A95" w14:textId="77777777" w:rsidR="00E05878" w:rsidRDefault="00E05878" w:rsidP="00E05878"/>
    <w:p w14:paraId="58897B79" w14:textId="77777777" w:rsidR="00E05878" w:rsidRDefault="00E05878" w:rsidP="00E05878">
      <w:pPr>
        <w:rPr>
          <w:rFonts w:cs="Amazon Ember"/>
        </w:rPr>
      </w:pPr>
      <w:r>
        <w:rPr>
          <w:rFonts w:cs="Amazon Ember"/>
        </w:rPr>
        <w:t>The following guides provides architectural patterns for applications aligned with specific compliance/regulatory frameworks:</w:t>
      </w:r>
    </w:p>
    <w:p w14:paraId="2D52A687" w14:textId="77777777" w:rsidR="00E05878" w:rsidRDefault="00E05878" w:rsidP="00E05878">
      <w:pPr>
        <w:pStyle w:val="ListParagraph"/>
        <w:numPr>
          <w:ilvl w:val="0"/>
          <w:numId w:val="181"/>
        </w:numPr>
      </w:pPr>
      <w:r>
        <w:t>AWS Privacy Reference Architecture (AWS PRA) deep dive provides security architecture for a</w:t>
      </w:r>
      <w:r w:rsidRPr="000111E1">
        <w:t xml:space="preserve">pplications that process </w:t>
      </w:r>
      <w:hyperlink r:id="rId11" w:history="1">
        <w:r w:rsidRPr="000111E1">
          <w:rPr>
            <w:rStyle w:val="Hyperlink"/>
            <w:rFonts w:ascii="Amazon Ember" w:eastAsiaTheme="majorEastAsia" w:hAnsi="Amazon Ember"/>
          </w:rPr>
          <w:t>personal data</w:t>
        </w:r>
      </w:hyperlink>
      <w:r w:rsidRPr="000111E1">
        <w:t xml:space="preserve"> </w:t>
      </w:r>
      <w:r>
        <w:t xml:space="preserve">and </w:t>
      </w:r>
      <w:r w:rsidRPr="000111E1">
        <w:t>must support broad privacy compliance requirements such as the </w:t>
      </w:r>
      <w:hyperlink r:id="rId12" w:tgtFrame="_blank" w:history="1">
        <w:r w:rsidRPr="000111E1">
          <w:rPr>
            <w:rStyle w:val="Hyperlink"/>
            <w:rFonts w:ascii="Amazon Ember" w:eastAsiaTheme="majorEastAsia" w:hAnsi="Amazon Ember"/>
          </w:rPr>
          <w:t>General Data Protection Regulation (GDPR)</w:t>
        </w:r>
      </w:hyperlink>
      <w:r w:rsidRPr="000111E1">
        <w:t>, the </w:t>
      </w:r>
      <w:hyperlink r:id="rId13" w:tgtFrame="_blank" w:history="1">
        <w:r w:rsidRPr="000111E1">
          <w:rPr>
            <w:rStyle w:val="Hyperlink"/>
            <w:rFonts w:ascii="Amazon Ember" w:eastAsiaTheme="majorEastAsia" w:hAnsi="Amazon Ember"/>
          </w:rPr>
          <w:t>California Consumer Privacy Act (CCPA)</w:t>
        </w:r>
      </w:hyperlink>
      <w:r w:rsidRPr="000111E1">
        <w:t>, or the </w:t>
      </w:r>
      <w:hyperlink r:id="rId14" w:tgtFrame="_blank" w:history="1">
        <w:r w:rsidRPr="000111E1">
          <w:rPr>
            <w:rStyle w:val="Hyperlink"/>
            <w:rFonts w:ascii="Amazon Ember" w:eastAsiaTheme="majorEastAsia" w:hAnsi="Amazon Ember"/>
          </w:rPr>
          <w:t>Brazilian General Data Protection Law (LGPD)</w:t>
        </w:r>
      </w:hyperlink>
      <w:r w:rsidRPr="000111E1">
        <w:t>. The AWS PRA provides a set of guidelines that are specific to the design and configuration of privacy controls in AWS services.</w:t>
      </w:r>
    </w:p>
    <w:p w14:paraId="56CB4D27" w14:textId="77777777" w:rsidR="00E05878" w:rsidRDefault="00E05878" w:rsidP="00E05878"/>
    <w:p w14:paraId="505BAF47" w14:textId="77777777" w:rsidR="00E05878" w:rsidRPr="007B1773" w:rsidRDefault="00E05878" w:rsidP="00E05878"/>
    <w:p w14:paraId="4939DF36" w14:textId="77777777" w:rsidR="00E05878" w:rsidRDefault="00E05878" w:rsidP="00E05878">
      <w:pPr>
        <w:rPr>
          <w:rFonts w:cs="Amazon Ember"/>
        </w:rPr>
      </w:pPr>
    </w:p>
    <w:p w14:paraId="4C34FE32" w14:textId="47058DCD" w:rsidR="00E05878" w:rsidRDefault="00E05878" w:rsidP="00E05878">
      <w:pPr>
        <w:rPr>
          <w:rFonts w:cs="Amazon Ember"/>
        </w:rPr>
      </w:pPr>
      <w:r>
        <w:rPr>
          <w:rFonts w:cs="Amazon Ember"/>
        </w:rPr>
        <w:t xml:space="preserve">We recommend that you start with the </w:t>
      </w:r>
      <w:hyperlink r:id="rId15" w:history="1">
        <w:r w:rsidRPr="00E05878">
          <w:rPr>
            <w:rStyle w:val="Hyperlink"/>
            <w:rFonts w:ascii="Amazon Ember" w:hAnsi="Amazon Ember" w:cs="Amazon Ember"/>
          </w:rPr>
          <w:t>AWS SRA: Core Architecture</w:t>
        </w:r>
      </w:hyperlink>
      <w:r>
        <w:rPr>
          <w:rFonts w:cs="Amazon Ember"/>
        </w:rPr>
        <w:t xml:space="preserve"> guide to understand the foundational architecture, and then consult the complementary guides to take advantage of advanced functionality and implementations. </w:t>
      </w:r>
    </w:p>
    <w:p w14:paraId="2808AD5D" w14:textId="77777777" w:rsidR="00E05878" w:rsidRDefault="00E05878" w:rsidP="00E05878">
      <w:pPr>
        <w:rPr>
          <w:rFonts w:cs="Amazon Ember"/>
        </w:rPr>
      </w:pPr>
    </w:p>
    <w:p w14:paraId="6FEFA385" w14:textId="77777777" w:rsidR="00E05878" w:rsidRPr="0049375C" w:rsidRDefault="00E05878" w:rsidP="00E05878">
      <w:pPr>
        <w:pBdr>
          <w:top w:val="single" w:sz="4" w:space="8" w:color="auto"/>
          <w:left w:val="single" w:sz="4" w:space="8" w:color="auto"/>
          <w:bottom w:val="single" w:sz="4" w:space="8" w:color="auto"/>
          <w:right w:val="single" w:sz="4" w:space="4" w:color="auto"/>
        </w:pBdr>
        <w:shd w:val="clear" w:color="auto" w:fill="E8E8E8" w:themeFill="background2"/>
        <w:rPr>
          <w:rFonts w:asciiTheme="minorHAnsi" w:hAnsiTheme="minorHAnsi" w:cstheme="minorHAnsi"/>
        </w:rPr>
      </w:pPr>
      <w:r w:rsidRPr="0049375C">
        <w:rPr>
          <w:rFonts w:asciiTheme="minorHAnsi" w:hAnsiTheme="minorHAnsi" w:cstheme="minorHAnsi"/>
          <w:b/>
        </w:rPr>
        <w:t>Note</w:t>
      </w:r>
      <w:r w:rsidRPr="0049375C">
        <w:rPr>
          <w:rFonts w:asciiTheme="minorHAnsi" w:hAnsiTheme="minorHAnsi" w:cstheme="minorHAnsi"/>
        </w:rPr>
        <w:t>: To customize the reference architecture diagrams in this guide based on your business needs, you can download the following .zip file and extract its contents.</w:t>
      </w:r>
    </w:p>
    <w:p w14:paraId="5761243E" w14:textId="77777777" w:rsidR="00E05878" w:rsidRPr="0049375C" w:rsidRDefault="00E05878" w:rsidP="00E05878">
      <w:pPr>
        <w:pBdr>
          <w:top w:val="single" w:sz="4" w:space="8" w:color="auto"/>
          <w:left w:val="single" w:sz="4" w:space="8" w:color="auto"/>
          <w:bottom w:val="single" w:sz="4" w:space="8" w:color="auto"/>
          <w:right w:val="single" w:sz="4" w:space="4" w:color="auto"/>
        </w:pBdr>
        <w:shd w:val="clear" w:color="auto" w:fill="E8E8E8" w:themeFill="background2"/>
        <w:rPr>
          <w:rFonts w:asciiTheme="minorHAnsi" w:hAnsiTheme="minorHAnsi" w:cstheme="minorHAnsi"/>
        </w:rPr>
      </w:pPr>
    </w:p>
    <w:p w14:paraId="44B85330" w14:textId="77777777" w:rsidR="00E05878" w:rsidRPr="0049375C" w:rsidRDefault="00E05878" w:rsidP="00E05878">
      <w:pPr>
        <w:pBdr>
          <w:top w:val="single" w:sz="4" w:space="8" w:color="auto"/>
          <w:left w:val="single" w:sz="4" w:space="8" w:color="auto"/>
          <w:bottom w:val="single" w:sz="4" w:space="8" w:color="auto"/>
          <w:right w:val="single" w:sz="4" w:space="4" w:color="auto"/>
        </w:pBdr>
        <w:shd w:val="clear" w:color="auto" w:fill="E8E8E8" w:themeFill="background2"/>
        <w:rPr>
          <w:rFonts w:asciiTheme="minorHAnsi" w:hAnsiTheme="minorHAnsi" w:cstheme="minorHAnsi"/>
        </w:rPr>
      </w:pPr>
      <w:hyperlink r:id="rId16" w:tgtFrame="_blank" w:history="1">
        <w:r w:rsidRPr="0049375C">
          <w:rPr>
            <w:rStyle w:val="Hyperlink"/>
            <w:rFonts w:asciiTheme="minorHAnsi" w:eastAsiaTheme="majorEastAsia" w:hAnsiTheme="minorHAnsi" w:cstheme="minorHAnsi"/>
          </w:rPr>
          <w:t>Download the diagram source file (Microsoft PowerPoint format)</w:t>
        </w:r>
      </w:hyperlink>
    </w:p>
    <w:p w14:paraId="6E5C2B28" w14:textId="77777777" w:rsidR="00E05878" w:rsidRDefault="00E05878" w:rsidP="00E05878"/>
    <w:p w14:paraId="372BAB42" w14:textId="77777777" w:rsidR="00E05878" w:rsidRDefault="00E05878" w:rsidP="00E05878">
      <w:pPr>
        <w:pStyle w:val="Heading3"/>
      </w:pPr>
    </w:p>
    <w:p w14:paraId="4BB3C67D" w14:textId="4AD27C95" w:rsidR="00E05878" w:rsidRDefault="00E05878">
      <w:pPr>
        <w:spacing w:after="160" w:line="278" w:lineRule="auto"/>
        <w:rPr>
          <w:rFonts w:eastAsiaTheme="majorEastAsia" w:cstheme="majorBidi"/>
          <w:color w:val="0F4761" w:themeColor="accent1" w:themeShade="BF"/>
          <w:sz w:val="28"/>
          <w:szCs w:val="28"/>
        </w:rPr>
      </w:pPr>
      <w:r>
        <w:br w:type="page"/>
      </w:r>
    </w:p>
    <w:p w14:paraId="08022B70" w14:textId="77777777" w:rsidR="00E05878" w:rsidRDefault="00E05878" w:rsidP="00E05878">
      <w:pPr>
        <w:pStyle w:val="Heading3"/>
      </w:pPr>
    </w:p>
    <w:p w14:paraId="60F08BC0" w14:textId="40BDB48E" w:rsidR="00E05878" w:rsidRPr="00BA3E17" w:rsidRDefault="00217A20" w:rsidP="00E05878">
      <w:pPr>
        <w:pStyle w:val="Heading1"/>
      </w:pPr>
      <w:bookmarkStart w:id="3" w:name="_Toc213683988"/>
      <w:r>
        <w:t xml:space="preserve">AWS SRA for </w:t>
      </w:r>
      <w:r w:rsidR="00FC1D3C">
        <w:t>Internet of Things (IoT)</w:t>
      </w:r>
      <w:bookmarkEnd w:id="3"/>
    </w:p>
    <w:p w14:paraId="4B293AAB" w14:textId="77777777" w:rsidR="00217A20" w:rsidRDefault="00217A20" w:rsidP="00E05878">
      <w:pPr>
        <w:rPr>
          <w:rFonts w:eastAsiaTheme="majorEastAsia" w:cs="Amazon Ember"/>
        </w:rPr>
      </w:pPr>
    </w:p>
    <w:p w14:paraId="659BDC36" w14:textId="77777777" w:rsidR="00FC1D3C" w:rsidRPr="007E17A5" w:rsidRDefault="00FC1D3C" w:rsidP="00FC1D3C">
      <w:pPr>
        <w:rPr>
          <w:rFonts w:cs="Amazon Ember"/>
        </w:rPr>
      </w:pPr>
      <w:hyperlink r:id="rId17" w:history="1">
        <w:r w:rsidRPr="006F6FAD">
          <w:rPr>
            <w:rStyle w:val="Hyperlink"/>
            <w:rFonts w:ascii="Amazon Ember" w:eastAsiaTheme="majorEastAsia" w:hAnsi="Amazon Ember" w:cs="Amazon Ember"/>
          </w:rPr>
          <w:t>Internet of Things (IoT)</w:t>
        </w:r>
      </w:hyperlink>
      <w:r w:rsidRPr="007E17A5">
        <w:rPr>
          <w:rFonts w:cs="Amazon Ember"/>
        </w:rPr>
        <w:t xml:space="preserve"> refers to the collective network of connected devices and the technology that facilitates communication</w:t>
      </w:r>
      <w:r>
        <w:rPr>
          <w:rFonts w:cs="Amazon Ember"/>
        </w:rPr>
        <w:t xml:space="preserve"> among devices and</w:t>
      </w:r>
      <w:r w:rsidRPr="007E17A5">
        <w:rPr>
          <w:rFonts w:cs="Amazon Ember"/>
        </w:rPr>
        <w:t xml:space="preserve"> between devices and the cloud. I</w:t>
      </w:r>
      <w:r>
        <w:rPr>
          <w:rFonts w:cs="Amazon Ember"/>
        </w:rPr>
        <w:t>oT</w:t>
      </w:r>
      <w:r w:rsidRPr="007E17A5">
        <w:rPr>
          <w:rFonts w:cs="Amazon Ember"/>
        </w:rPr>
        <w:t xml:space="preserve"> implementations pose unique considerations </w:t>
      </w:r>
      <w:r>
        <w:rPr>
          <w:rFonts w:cs="Amazon Ember"/>
        </w:rPr>
        <w:t>that don’t apply to</w:t>
      </w:r>
      <w:r w:rsidRPr="007E17A5">
        <w:rPr>
          <w:rFonts w:cs="Amazon Ember"/>
        </w:rPr>
        <w:t xml:space="preserve"> traditional IT deployments. There are three types of IoT implementations: consumer IoT deployments, industrial IoT </w:t>
      </w:r>
      <w:r>
        <w:rPr>
          <w:rFonts w:cs="Amazon Ember"/>
        </w:rPr>
        <w:t>(</w:t>
      </w:r>
      <w:proofErr w:type="spellStart"/>
      <w:r>
        <w:rPr>
          <w:rFonts w:cs="Amazon Ember"/>
        </w:rPr>
        <w:t>IIoT</w:t>
      </w:r>
      <w:proofErr w:type="spellEnd"/>
      <w:r>
        <w:rPr>
          <w:rFonts w:cs="Amazon Ember"/>
        </w:rPr>
        <w:t xml:space="preserve">) </w:t>
      </w:r>
      <w:r w:rsidRPr="007E17A5">
        <w:rPr>
          <w:rFonts w:cs="Amazon Ember"/>
        </w:rPr>
        <w:t>deployments, and operational technology (OT) deployments.</w:t>
      </w:r>
      <w:r>
        <w:rPr>
          <w:rFonts w:cs="Amazon Ember"/>
        </w:rPr>
        <w:t xml:space="preserve"> Each of these implementations has a distinct set of security requirements.</w:t>
      </w:r>
    </w:p>
    <w:p w14:paraId="275BE4CD" w14:textId="77777777" w:rsidR="00FC1D3C" w:rsidRDefault="00FC1D3C" w:rsidP="00FC1D3C">
      <w:pPr>
        <w:rPr>
          <w:rFonts w:cs="Amazon Ember"/>
        </w:rPr>
      </w:pPr>
    </w:p>
    <w:p w14:paraId="0B655681" w14:textId="77777777" w:rsidR="00FC1D3C" w:rsidRDefault="00FC1D3C" w:rsidP="00FC1D3C">
      <w:pPr>
        <w:pStyle w:val="ListParagraph"/>
        <w:numPr>
          <w:ilvl w:val="0"/>
          <w:numId w:val="175"/>
        </w:numPr>
        <w:rPr>
          <w:rFonts w:cs="Amazon Ember"/>
        </w:rPr>
      </w:pPr>
      <w:r w:rsidRPr="00A814DD">
        <w:rPr>
          <w:rFonts w:cs="Amazon Ember"/>
        </w:rPr>
        <w:t>Consumer IoT solution deployments, such as robotic vacuums and other consumer IoT devices, use AWS to handle scale and spikes</w:t>
      </w:r>
      <w:r>
        <w:rPr>
          <w:rFonts w:cs="Amazon Ember"/>
        </w:rPr>
        <w:t>. These implementations</w:t>
      </w:r>
      <w:r w:rsidRPr="00A814DD">
        <w:rPr>
          <w:rFonts w:cs="Amazon Ember"/>
        </w:rPr>
        <w:t xml:space="preserve"> can introduce a new classification of security considerations to address. These security considerations and challenges include, but aren’t limited to</w:t>
      </w:r>
      <w:r>
        <w:rPr>
          <w:rFonts w:cs="Amazon Ember"/>
        </w:rPr>
        <w:t>:</w:t>
      </w:r>
    </w:p>
    <w:p w14:paraId="49B45806" w14:textId="77777777" w:rsidR="00FC1D3C" w:rsidRDefault="00FC1D3C" w:rsidP="00FC1D3C">
      <w:pPr>
        <w:pStyle w:val="ListParagraph"/>
        <w:numPr>
          <w:ilvl w:val="1"/>
          <w:numId w:val="175"/>
        </w:numPr>
        <w:rPr>
          <w:rFonts w:cs="Amazon Ember"/>
        </w:rPr>
      </w:pPr>
      <w:r>
        <w:rPr>
          <w:rFonts w:cs="Amazon Ember"/>
        </w:rPr>
        <w:t>D</w:t>
      </w:r>
      <w:r w:rsidRPr="00A814DD">
        <w:rPr>
          <w:rFonts w:cs="Amazon Ember"/>
        </w:rPr>
        <w:t xml:space="preserve">ifficulty in managing and securing a wide range of device types at scale </w:t>
      </w:r>
    </w:p>
    <w:p w14:paraId="26A1AAC2" w14:textId="77777777" w:rsidR="00FC1D3C" w:rsidRDefault="00FC1D3C" w:rsidP="00FC1D3C">
      <w:pPr>
        <w:pStyle w:val="ListParagraph"/>
        <w:numPr>
          <w:ilvl w:val="1"/>
          <w:numId w:val="175"/>
        </w:numPr>
        <w:rPr>
          <w:rFonts w:cs="Amazon Ember"/>
        </w:rPr>
      </w:pPr>
      <w:r>
        <w:rPr>
          <w:rFonts w:cs="Amazon Ember"/>
        </w:rPr>
        <w:t>C</w:t>
      </w:r>
      <w:r w:rsidRPr="00A814DD">
        <w:rPr>
          <w:rFonts w:cs="Amazon Ember"/>
        </w:rPr>
        <w:t xml:space="preserve">onstrained resources such as compute, storage, </w:t>
      </w:r>
      <w:r>
        <w:rPr>
          <w:rFonts w:cs="Amazon Ember"/>
        </w:rPr>
        <w:t xml:space="preserve">and </w:t>
      </w:r>
      <w:r w:rsidRPr="00A814DD">
        <w:rPr>
          <w:rFonts w:cs="Amazon Ember"/>
        </w:rPr>
        <w:t>network</w:t>
      </w:r>
      <w:r>
        <w:rPr>
          <w:rFonts w:cs="Amazon Ember"/>
        </w:rPr>
        <w:t>,</w:t>
      </w:r>
      <w:r w:rsidRPr="00A814DD">
        <w:rPr>
          <w:rFonts w:cs="Amazon Ember"/>
        </w:rPr>
        <w:t xml:space="preserve"> which limit the availability of robust security features</w:t>
      </w:r>
    </w:p>
    <w:p w14:paraId="2320A062" w14:textId="77777777" w:rsidR="00FC1D3C" w:rsidRPr="00A814DD" w:rsidRDefault="00FC1D3C" w:rsidP="00FC1D3C">
      <w:pPr>
        <w:pStyle w:val="ListParagraph"/>
        <w:numPr>
          <w:ilvl w:val="1"/>
          <w:numId w:val="175"/>
        </w:numPr>
        <w:rPr>
          <w:rFonts w:cs="Amazon Ember"/>
        </w:rPr>
      </w:pPr>
      <w:r>
        <w:rPr>
          <w:rFonts w:cs="Amazon Ember"/>
        </w:rPr>
        <w:t>The possible</w:t>
      </w:r>
      <w:r w:rsidRPr="00A814DD">
        <w:rPr>
          <w:rFonts w:cs="Amazon Ember"/>
        </w:rPr>
        <w:t xml:space="preserve"> lack </w:t>
      </w:r>
      <w:r>
        <w:rPr>
          <w:rFonts w:cs="Amazon Ember"/>
        </w:rPr>
        <w:t xml:space="preserve">of </w:t>
      </w:r>
      <w:r w:rsidRPr="00A814DD">
        <w:rPr>
          <w:rFonts w:cs="Amazon Ember"/>
        </w:rPr>
        <w:t>automated update and patching mechanisms</w:t>
      </w:r>
    </w:p>
    <w:p w14:paraId="35B58327" w14:textId="77777777" w:rsidR="00FC1D3C" w:rsidRDefault="00FC1D3C" w:rsidP="00FC1D3C">
      <w:pPr>
        <w:rPr>
          <w:rFonts w:cs="Amazon Ember"/>
        </w:rPr>
      </w:pPr>
    </w:p>
    <w:p w14:paraId="0F7547D0" w14:textId="77777777" w:rsidR="00FC1D3C" w:rsidRPr="00A814DD" w:rsidRDefault="00FC1D3C" w:rsidP="00FC1D3C">
      <w:pPr>
        <w:pStyle w:val="ListParagraph"/>
        <w:numPr>
          <w:ilvl w:val="0"/>
          <w:numId w:val="175"/>
        </w:numPr>
        <w:rPr>
          <w:rFonts w:cs="Amazon Ember"/>
        </w:rPr>
      </w:pPr>
      <w:proofErr w:type="spellStart"/>
      <w:r w:rsidRPr="00A814DD">
        <w:rPr>
          <w:rFonts w:cs="Amazon Ember"/>
        </w:rPr>
        <w:t>IIoT</w:t>
      </w:r>
      <w:proofErr w:type="spellEnd"/>
      <w:r w:rsidRPr="00A814DD">
        <w:rPr>
          <w:rFonts w:cs="Amazon Ember"/>
        </w:rPr>
        <w:t xml:space="preserve"> solution deployments</w:t>
      </w:r>
      <w:r>
        <w:rPr>
          <w:rFonts w:cs="Amazon Ember"/>
        </w:rPr>
        <w:t xml:space="preserve"> include</w:t>
      </w:r>
      <w:r w:rsidRPr="00A814DD">
        <w:rPr>
          <w:rFonts w:cs="Amazon Ember"/>
        </w:rPr>
        <w:t xml:space="preserve"> implement</w:t>
      </w:r>
      <w:r>
        <w:rPr>
          <w:rFonts w:cs="Amazon Ember"/>
        </w:rPr>
        <w:t>ations</w:t>
      </w:r>
      <w:r w:rsidRPr="00A814DD">
        <w:rPr>
          <w:rFonts w:cs="Amazon Ember"/>
        </w:rPr>
        <w:t xml:space="preserve"> by automotive, pharmaceutical</w:t>
      </w:r>
      <w:r>
        <w:rPr>
          <w:rFonts w:cs="Amazon Ember"/>
        </w:rPr>
        <w:t>,</w:t>
      </w:r>
      <w:r w:rsidRPr="00A814DD">
        <w:rPr>
          <w:rFonts w:cs="Amazon Ember"/>
        </w:rPr>
        <w:t xml:space="preserve"> and other manufacturing companies </w:t>
      </w:r>
      <w:r>
        <w:rPr>
          <w:rFonts w:cs="Amazon Ember"/>
        </w:rPr>
        <w:t xml:space="preserve">that </w:t>
      </w:r>
      <w:r w:rsidRPr="00A814DD">
        <w:rPr>
          <w:rFonts w:cs="Amazon Ember"/>
        </w:rPr>
        <w:t>us</w:t>
      </w:r>
      <w:r>
        <w:rPr>
          <w:rFonts w:cs="Amazon Ember"/>
        </w:rPr>
        <w:t>e</w:t>
      </w:r>
      <w:r w:rsidRPr="00A814DD">
        <w:rPr>
          <w:rFonts w:cs="Amazon Ember"/>
        </w:rPr>
        <w:t xml:space="preserve"> </w:t>
      </w:r>
      <w:hyperlink r:id="rId18" w:history="1">
        <w:r w:rsidRPr="006F6FAD">
          <w:rPr>
            <w:rStyle w:val="Hyperlink"/>
            <w:rFonts w:ascii="Amazon Ember" w:eastAsiaTheme="majorEastAsia" w:hAnsi="Amazon Ember" w:cs="Amazon Ember"/>
          </w:rPr>
          <w:t xml:space="preserve">AWS IoT </w:t>
        </w:r>
        <w:proofErr w:type="spellStart"/>
        <w:r w:rsidRPr="006F6FAD">
          <w:rPr>
            <w:rStyle w:val="Hyperlink"/>
            <w:rFonts w:ascii="Amazon Ember" w:eastAsiaTheme="majorEastAsia" w:hAnsi="Amazon Ember" w:cs="Amazon Ember"/>
          </w:rPr>
          <w:t>SiteWise</w:t>
        </w:r>
        <w:proofErr w:type="spellEnd"/>
      </w:hyperlink>
      <w:r>
        <w:rPr>
          <w:rFonts w:cs="Amazon Ember"/>
        </w:rPr>
        <w:t>. These implementations</w:t>
      </w:r>
      <w:r w:rsidRPr="00A814DD">
        <w:rPr>
          <w:rFonts w:cs="Amazon Ember"/>
        </w:rPr>
        <w:t xml:space="preserve"> can optimize production processes, reduce costs, and provide a better experience </w:t>
      </w:r>
      <w:r>
        <w:rPr>
          <w:rFonts w:cs="Amazon Ember"/>
        </w:rPr>
        <w:t>for</w:t>
      </w:r>
      <w:r w:rsidRPr="00A814DD">
        <w:rPr>
          <w:rFonts w:cs="Amazon Ember"/>
        </w:rPr>
        <w:t xml:space="preserve"> </w:t>
      </w:r>
      <w:r>
        <w:rPr>
          <w:rFonts w:cs="Amazon Ember"/>
        </w:rPr>
        <w:t>your</w:t>
      </w:r>
      <w:r w:rsidRPr="00A814DD">
        <w:rPr>
          <w:rFonts w:cs="Amazon Ember"/>
        </w:rPr>
        <w:t xml:space="preserve"> customers. However, there are unique security considerations </w:t>
      </w:r>
      <w:r>
        <w:rPr>
          <w:rFonts w:cs="Amazon Ember"/>
        </w:rPr>
        <w:t xml:space="preserve">that </w:t>
      </w:r>
      <w:r w:rsidRPr="00A814DD">
        <w:rPr>
          <w:rFonts w:cs="Amazon Ember"/>
        </w:rPr>
        <w:t>stem from integration with OT systems, real-time operations, and physical processes.</w:t>
      </w:r>
    </w:p>
    <w:p w14:paraId="2150A578" w14:textId="77777777" w:rsidR="00FC1D3C" w:rsidRDefault="00FC1D3C" w:rsidP="00FC1D3C">
      <w:pPr>
        <w:rPr>
          <w:rFonts w:cs="Amazon Ember"/>
        </w:rPr>
      </w:pPr>
    </w:p>
    <w:p w14:paraId="2DE8BB32" w14:textId="77777777" w:rsidR="00FC1D3C" w:rsidRPr="00A814DD" w:rsidRDefault="00FC1D3C" w:rsidP="00FC1D3C">
      <w:pPr>
        <w:pStyle w:val="ListParagraph"/>
        <w:numPr>
          <w:ilvl w:val="0"/>
          <w:numId w:val="175"/>
        </w:numPr>
        <w:rPr>
          <w:rFonts w:cs="Amazon Ember"/>
        </w:rPr>
      </w:pPr>
      <w:r>
        <w:rPr>
          <w:rFonts w:cs="Amazon Ember"/>
        </w:rPr>
        <w:t xml:space="preserve">IoT deployments that are based on </w:t>
      </w:r>
      <w:r w:rsidRPr="00A814DD">
        <w:rPr>
          <w:rFonts w:cs="Amazon Ember"/>
        </w:rPr>
        <w:t xml:space="preserve">OT or </w:t>
      </w:r>
      <w:r>
        <w:rPr>
          <w:rFonts w:cs="Amazon Ember"/>
        </w:rPr>
        <w:t>supervisory control and data acquisition (</w:t>
      </w:r>
      <w:r w:rsidRPr="00A814DD">
        <w:rPr>
          <w:rFonts w:cs="Amazon Ember"/>
        </w:rPr>
        <w:t>SCADA</w:t>
      </w:r>
      <w:r>
        <w:rPr>
          <w:rFonts w:cs="Amazon Ember"/>
        </w:rPr>
        <w:t>)</w:t>
      </w:r>
      <w:r w:rsidRPr="00A814DD">
        <w:rPr>
          <w:rFonts w:cs="Amazon Ember"/>
        </w:rPr>
        <w:t>, such as those adopted by mining, energy</w:t>
      </w:r>
      <w:r>
        <w:rPr>
          <w:rFonts w:cs="Amazon Ember"/>
        </w:rPr>
        <w:t>,</w:t>
      </w:r>
      <w:r w:rsidRPr="00A814DD">
        <w:rPr>
          <w:rFonts w:cs="Amazon Ember"/>
        </w:rPr>
        <w:t xml:space="preserve"> and utilities companies</w:t>
      </w:r>
      <w:r>
        <w:rPr>
          <w:rFonts w:cs="Amazon Ember"/>
        </w:rPr>
        <w:t>,</w:t>
      </w:r>
      <w:r w:rsidRPr="00A814DD">
        <w:rPr>
          <w:rFonts w:cs="Amazon Ember"/>
        </w:rPr>
        <w:t xml:space="preserve"> us</w:t>
      </w:r>
      <w:r>
        <w:rPr>
          <w:rFonts w:cs="Amazon Ember"/>
        </w:rPr>
        <w:t>e</w:t>
      </w:r>
      <w:r w:rsidRPr="00A814DD">
        <w:rPr>
          <w:rFonts w:cs="Amazon Ember"/>
        </w:rPr>
        <w:t xml:space="preserve"> various AWS IoT services to improve operational efficiencies and reduce operational cost</w:t>
      </w:r>
      <w:r>
        <w:rPr>
          <w:rFonts w:cs="Amazon Ember"/>
        </w:rPr>
        <w:t>. These implementations</w:t>
      </w:r>
      <w:r w:rsidRPr="00A814DD">
        <w:rPr>
          <w:rFonts w:cs="Amazon Ember"/>
        </w:rPr>
        <w:t xml:space="preserve"> pose additional challenges associated with secure OT and IT convergence</w:t>
      </w:r>
      <w:r>
        <w:rPr>
          <w:rFonts w:cs="Amazon Ember"/>
        </w:rPr>
        <w:t>. These</w:t>
      </w:r>
      <w:r w:rsidRPr="00A814DD">
        <w:rPr>
          <w:rFonts w:cs="Amazon Ember"/>
        </w:rPr>
        <w:t xml:space="preserve"> involv</w:t>
      </w:r>
      <w:r>
        <w:rPr>
          <w:rFonts w:cs="Amazon Ember"/>
        </w:rPr>
        <w:t>e</w:t>
      </w:r>
      <w:r w:rsidRPr="00A814DD">
        <w:rPr>
          <w:rFonts w:cs="Amazon Ember"/>
        </w:rPr>
        <w:t xml:space="preserve"> safety-critical systems, proprietary and often legacy industrial protocols, and diverse operating environments. </w:t>
      </w:r>
    </w:p>
    <w:p w14:paraId="54623565" w14:textId="77777777" w:rsidR="00FC1D3C" w:rsidRDefault="00FC1D3C" w:rsidP="00FC1D3C"/>
    <w:tbl>
      <w:tblPr>
        <w:tblStyle w:val="TableGrid"/>
        <w:tblW w:w="0" w:type="auto"/>
        <w:tblLook w:val="04A0" w:firstRow="1" w:lastRow="0" w:firstColumn="1" w:lastColumn="0" w:noHBand="0" w:noVBand="1"/>
      </w:tblPr>
      <w:tblGrid>
        <w:gridCol w:w="9350"/>
      </w:tblGrid>
      <w:tr w:rsidR="00FC1D3C" w14:paraId="6985D55A" w14:textId="77777777" w:rsidTr="00A21A68">
        <w:tc>
          <w:tcPr>
            <w:tcW w:w="10070" w:type="dxa"/>
          </w:tcPr>
          <w:p w14:paraId="56A7416D" w14:textId="77777777" w:rsidR="00FC1D3C" w:rsidRDefault="00FC1D3C" w:rsidP="00A21A68">
            <w:r>
              <w:t xml:space="preserve">Note: This guidance focuses on security best practices that are relevant to the growing list of use cases that involve IoT, </w:t>
            </w:r>
            <w:proofErr w:type="spellStart"/>
            <w:r>
              <w:t>IIoT</w:t>
            </w:r>
            <w:proofErr w:type="spellEnd"/>
            <w:r>
              <w:t xml:space="preserve">, and OT-based solutions on AWS. </w:t>
            </w:r>
            <w:r w:rsidRPr="00D26988">
              <w:t>Future updates will iteratively expand the scope and add guidance to include the full array of</w:t>
            </w:r>
            <w:r>
              <w:t xml:space="preserve"> relevant</w:t>
            </w:r>
            <w:r w:rsidRPr="00D26988">
              <w:t xml:space="preserve"> AWS services </w:t>
            </w:r>
            <w:r>
              <w:t>and features for this domain</w:t>
            </w:r>
            <w:r w:rsidRPr="00D26988">
              <w:t>.</w:t>
            </w:r>
          </w:p>
        </w:tc>
      </w:tr>
    </w:tbl>
    <w:p w14:paraId="7E282838" w14:textId="77777777" w:rsidR="00FC1D3C" w:rsidRDefault="00FC1D3C" w:rsidP="00217A20">
      <w:pPr>
        <w:rPr>
          <w:rFonts w:eastAsiaTheme="majorEastAsia" w:cs="Amazon Ember"/>
        </w:rPr>
      </w:pPr>
    </w:p>
    <w:p w14:paraId="10E68F0A" w14:textId="77777777" w:rsidR="00FC1D3C" w:rsidRDefault="00FC1D3C" w:rsidP="00FC1D3C">
      <w:pPr>
        <w:pStyle w:val="Heading2"/>
      </w:pPr>
      <w:bookmarkStart w:id="4" w:name="_Toc213683989"/>
      <w:bookmarkStart w:id="5" w:name="_Toc207375268"/>
      <w:r>
        <w:lastRenderedPageBreak/>
        <w:t>AWS SRA best practices for IoT</w:t>
      </w:r>
      <w:bookmarkEnd w:id="4"/>
    </w:p>
    <w:p w14:paraId="780A2342" w14:textId="77777777" w:rsidR="00FC1D3C" w:rsidRDefault="00FC1D3C" w:rsidP="00FC1D3C">
      <w:pPr>
        <w:rPr>
          <w:rFonts w:cs="Amazon Ember"/>
        </w:rPr>
      </w:pPr>
      <w:r>
        <w:rPr>
          <w:rFonts w:cs="Amazon Ember"/>
        </w:rPr>
        <w:t>This section</w:t>
      </w:r>
      <w:r w:rsidRPr="007E17A5">
        <w:rPr>
          <w:rFonts w:cs="Amazon Ember"/>
        </w:rPr>
        <w:t xml:space="preserve"> explores security considerations and best practices for IoT workloads adapted from the </w:t>
      </w:r>
      <w:r w:rsidRPr="00880ECF">
        <w:t xml:space="preserve">best practices </w:t>
      </w:r>
      <w:r w:rsidRPr="000F0166">
        <w:rPr>
          <w:rFonts w:cs="Amazon Ember"/>
        </w:rPr>
        <w:t xml:space="preserve">described in the AWS blog post </w:t>
      </w:r>
      <w:hyperlink r:id="rId19" w:history="1">
        <w:r w:rsidRPr="000F0166">
          <w:rPr>
            <w:rStyle w:val="Hyperlink"/>
            <w:rFonts w:ascii="Amazon Ember" w:eastAsiaTheme="majorEastAsia" w:hAnsi="Amazon Ember" w:cs="Amazon Ember"/>
          </w:rPr>
          <w:t xml:space="preserve">Ten security golden rules </w:t>
        </w:r>
        <w:r w:rsidRPr="00880ECF">
          <w:rPr>
            <w:rStyle w:val="Hyperlink"/>
            <w:rFonts w:ascii="Amazon Ember" w:eastAsiaTheme="majorEastAsia" w:hAnsi="Amazon Ember" w:cs="Amazon Ember"/>
          </w:rPr>
          <w:t>for industrial IoT solutions</w:t>
        </w:r>
      </w:hyperlink>
      <w:r>
        <w:rPr>
          <w:rFonts w:cs="Amazon Ember"/>
        </w:rPr>
        <w:t>. These AWS SRA best practices for IoT are:</w:t>
      </w:r>
    </w:p>
    <w:p w14:paraId="37F796C2" w14:textId="77777777" w:rsidR="00FC1D3C" w:rsidRPr="00312A15" w:rsidRDefault="00FC1D3C" w:rsidP="00FC1D3C">
      <w:pPr>
        <w:pStyle w:val="ListParagraph"/>
        <w:numPr>
          <w:ilvl w:val="0"/>
          <w:numId w:val="176"/>
        </w:numPr>
        <w:spacing w:after="160" w:line="259" w:lineRule="auto"/>
        <w:rPr>
          <w:rFonts w:cs="Amazon Ember"/>
        </w:rPr>
      </w:pPr>
      <w:r w:rsidRPr="00312A15">
        <w:rPr>
          <w:rFonts w:cs="Amazon Ember"/>
        </w:rPr>
        <w:t xml:space="preserve">Assess OT and </w:t>
      </w:r>
      <w:proofErr w:type="spellStart"/>
      <w:r w:rsidRPr="00312A15">
        <w:rPr>
          <w:rFonts w:cs="Amazon Ember"/>
        </w:rPr>
        <w:t>IIoT</w:t>
      </w:r>
      <w:proofErr w:type="spellEnd"/>
      <w:r w:rsidRPr="00312A15">
        <w:rPr>
          <w:rFonts w:cs="Amazon Ember"/>
        </w:rPr>
        <w:t xml:space="preserve"> cybersecurity risk</w:t>
      </w:r>
      <w:r>
        <w:rPr>
          <w:rFonts w:cs="Amazon Ember"/>
        </w:rPr>
        <w:t>s.</w:t>
      </w:r>
    </w:p>
    <w:p w14:paraId="305F6D04" w14:textId="77777777" w:rsidR="00FC1D3C" w:rsidRDefault="00FC1D3C" w:rsidP="00FC1D3C">
      <w:pPr>
        <w:pStyle w:val="ListParagraph"/>
        <w:numPr>
          <w:ilvl w:val="0"/>
          <w:numId w:val="176"/>
        </w:numPr>
        <w:spacing w:after="160" w:line="259" w:lineRule="auto"/>
        <w:rPr>
          <w:rFonts w:cs="Amazon Ember"/>
        </w:rPr>
      </w:pPr>
      <w:r w:rsidRPr="00312A15">
        <w:rPr>
          <w:rFonts w:cs="Amazon Ember"/>
        </w:rPr>
        <w:t xml:space="preserve">Implement </w:t>
      </w:r>
      <w:r>
        <w:rPr>
          <w:rFonts w:cs="Amazon Ember"/>
        </w:rPr>
        <w:t xml:space="preserve">strict separation between </w:t>
      </w:r>
      <w:r w:rsidRPr="00312A15">
        <w:rPr>
          <w:rFonts w:cs="Amazon Ember"/>
        </w:rPr>
        <w:t>OT</w:t>
      </w:r>
      <w:r>
        <w:rPr>
          <w:rFonts w:cs="Amazon Ember"/>
        </w:rPr>
        <w:t xml:space="preserve"> (or </w:t>
      </w:r>
      <w:proofErr w:type="spellStart"/>
      <w:r w:rsidRPr="00312A15">
        <w:rPr>
          <w:rFonts w:cs="Amazon Ember"/>
        </w:rPr>
        <w:t>I</w:t>
      </w:r>
      <w:r>
        <w:rPr>
          <w:rFonts w:cs="Amazon Ember"/>
        </w:rPr>
        <w:t>I</w:t>
      </w:r>
      <w:r w:rsidRPr="00312A15">
        <w:rPr>
          <w:rFonts w:cs="Amazon Ember"/>
        </w:rPr>
        <w:t>oT</w:t>
      </w:r>
      <w:proofErr w:type="spellEnd"/>
      <w:r>
        <w:rPr>
          <w:rFonts w:cs="Amazon Ember"/>
        </w:rPr>
        <w:t>)</w:t>
      </w:r>
      <w:r w:rsidRPr="00312A15">
        <w:rPr>
          <w:rFonts w:cs="Amazon Ember"/>
        </w:rPr>
        <w:t xml:space="preserve"> </w:t>
      </w:r>
      <w:r>
        <w:rPr>
          <w:rFonts w:cs="Amazon Ember"/>
        </w:rPr>
        <w:t>environments and IT environments.</w:t>
      </w:r>
    </w:p>
    <w:p w14:paraId="57E5F271" w14:textId="77777777" w:rsidR="00FC1D3C" w:rsidRDefault="00FC1D3C" w:rsidP="00FC1D3C">
      <w:pPr>
        <w:pStyle w:val="ListParagraph"/>
        <w:numPr>
          <w:ilvl w:val="0"/>
          <w:numId w:val="176"/>
        </w:numPr>
        <w:spacing w:after="160" w:line="259" w:lineRule="auto"/>
        <w:rPr>
          <w:rFonts w:cs="Amazon Ember"/>
        </w:rPr>
      </w:pPr>
      <w:r w:rsidRPr="00312A15">
        <w:rPr>
          <w:rFonts w:cs="Amazon Ember"/>
        </w:rPr>
        <w:t>Use gateways for edge computing, network segmentation, security compliance</w:t>
      </w:r>
      <w:r>
        <w:rPr>
          <w:rFonts w:cs="Amazon Ember"/>
        </w:rPr>
        <w:t>,</w:t>
      </w:r>
      <w:r w:rsidRPr="00312A15">
        <w:rPr>
          <w:rFonts w:cs="Amazon Ember"/>
        </w:rPr>
        <w:t xml:space="preserve"> and </w:t>
      </w:r>
      <w:r>
        <w:rPr>
          <w:rFonts w:cs="Amazon Ember"/>
        </w:rPr>
        <w:t xml:space="preserve">to </w:t>
      </w:r>
      <w:r w:rsidRPr="00312A15">
        <w:rPr>
          <w:rFonts w:cs="Amazon Ember"/>
        </w:rPr>
        <w:t>bridg</w:t>
      </w:r>
      <w:r>
        <w:rPr>
          <w:rFonts w:cs="Amazon Ember"/>
        </w:rPr>
        <w:t>e</w:t>
      </w:r>
      <w:r w:rsidRPr="00312A15">
        <w:rPr>
          <w:rFonts w:cs="Amazon Ember"/>
        </w:rPr>
        <w:t xml:space="preserve"> administrative domains.</w:t>
      </w:r>
      <w:r>
        <w:rPr>
          <w:rFonts w:cs="Amazon Ember"/>
        </w:rPr>
        <w:t xml:space="preserve"> Harden IoT devices and minimize their attack surface.</w:t>
      </w:r>
    </w:p>
    <w:p w14:paraId="2B92B789" w14:textId="77777777" w:rsidR="00FC1D3C" w:rsidRDefault="00FC1D3C" w:rsidP="00FC1D3C">
      <w:pPr>
        <w:pStyle w:val="ListParagraph"/>
        <w:numPr>
          <w:ilvl w:val="0"/>
          <w:numId w:val="176"/>
        </w:numPr>
        <w:spacing w:after="160" w:line="259" w:lineRule="auto"/>
        <w:rPr>
          <w:rFonts w:cs="Amazon Ember"/>
        </w:rPr>
      </w:pPr>
      <w:r w:rsidRPr="00E766BB">
        <w:rPr>
          <w:rFonts w:cs="Amazon Ember"/>
        </w:rPr>
        <w:t xml:space="preserve">Establish secure connection with AWS </w:t>
      </w:r>
      <w:r>
        <w:rPr>
          <w:rFonts w:cs="Amazon Ember"/>
        </w:rPr>
        <w:t>by using</w:t>
      </w:r>
      <w:r w:rsidRPr="00E766BB">
        <w:rPr>
          <w:rFonts w:cs="Amazon Ember"/>
        </w:rPr>
        <w:t xml:space="preserve"> </w:t>
      </w:r>
      <w:hyperlink r:id="rId20" w:history="1">
        <w:r w:rsidRPr="00D90276">
          <w:rPr>
            <w:rStyle w:val="Hyperlink"/>
            <w:rFonts w:ascii="Amazon Ember" w:eastAsiaTheme="majorEastAsia" w:hAnsi="Amazon Ember" w:cs="Amazon Ember"/>
          </w:rPr>
          <w:t>AWS Site-to-Site VPN</w:t>
        </w:r>
      </w:hyperlink>
      <w:r w:rsidRPr="00E766BB">
        <w:rPr>
          <w:rFonts w:cs="Amazon Ember"/>
        </w:rPr>
        <w:t xml:space="preserve"> or </w:t>
      </w:r>
      <w:hyperlink r:id="rId21" w:history="1">
        <w:r w:rsidRPr="00D90276">
          <w:rPr>
            <w:rStyle w:val="Hyperlink"/>
            <w:rFonts w:ascii="Amazon Ember" w:eastAsiaTheme="majorEastAsia" w:hAnsi="Amazon Ember" w:cs="Amazon Ember"/>
          </w:rPr>
          <w:t>AWS Direct Connect</w:t>
        </w:r>
      </w:hyperlink>
      <w:r w:rsidRPr="00E766BB">
        <w:rPr>
          <w:rFonts w:cs="Amazon Ember"/>
        </w:rPr>
        <w:t xml:space="preserve"> from the industrial edge</w:t>
      </w:r>
      <w:r>
        <w:rPr>
          <w:rFonts w:cs="Amazon Ember"/>
        </w:rPr>
        <w:t>.</w:t>
      </w:r>
      <w:r w:rsidRPr="00E766BB">
        <w:rPr>
          <w:rFonts w:cs="Amazon Ember"/>
        </w:rPr>
        <w:t xml:space="preserve"> </w:t>
      </w:r>
      <w:r>
        <w:rPr>
          <w:rFonts w:cs="Amazon Ember"/>
        </w:rPr>
        <w:t>U</w:t>
      </w:r>
      <w:r w:rsidRPr="00E766BB">
        <w:rPr>
          <w:rFonts w:cs="Amazon Ember"/>
        </w:rPr>
        <w:t xml:space="preserve">se VPC </w:t>
      </w:r>
      <w:r>
        <w:rPr>
          <w:rFonts w:cs="Amazon Ember"/>
        </w:rPr>
        <w:t>e</w:t>
      </w:r>
      <w:r w:rsidRPr="00E766BB">
        <w:rPr>
          <w:rFonts w:cs="Amazon Ember"/>
        </w:rPr>
        <w:t>ndpoints whenever possible.</w:t>
      </w:r>
    </w:p>
    <w:p w14:paraId="3697DE7C" w14:textId="77777777" w:rsidR="00FC1D3C" w:rsidRDefault="00FC1D3C" w:rsidP="00FC1D3C">
      <w:pPr>
        <w:pStyle w:val="ListParagraph"/>
        <w:numPr>
          <w:ilvl w:val="0"/>
          <w:numId w:val="176"/>
        </w:numPr>
        <w:spacing w:after="160" w:line="259" w:lineRule="auto"/>
        <w:rPr>
          <w:rFonts w:cs="Amazon Ember"/>
        </w:rPr>
      </w:pPr>
      <w:r w:rsidRPr="00E766BB">
        <w:rPr>
          <w:rFonts w:cs="Amazon Ember"/>
        </w:rPr>
        <w:t>Use secure protocols whenever possible</w:t>
      </w:r>
      <w:r>
        <w:rPr>
          <w:rFonts w:cs="Amazon Ember"/>
        </w:rPr>
        <w:t>.</w:t>
      </w:r>
      <w:r w:rsidRPr="00E766BB">
        <w:rPr>
          <w:rFonts w:cs="Amazon Ember"/>
        </w:rPr>
        <w:t xml:space="preserve"> </w:t>
      </w:r>
      <w:r>
        <w:rPr>
          <w:rFonts w:cs="Amazon Ember"/>
        </w:rPr>
        <w:t>If you</w:t>
      </w:r>
      <w:r w:rsidRPr="00E766BB">
        <w:rPr>
          <w:rFonts w:cs="Amazon Ember"/>
        </w:rPr>
        <w:t xml:space="preserve"> us</w:t>
      </w:r>
      <w:r>
        <w:rPr>
          <w:rFonts w:cs="Amazon Ember"/>
        </w:rPr>
        <w:t>e</w:t>
      </w:r>
      <w:r w:rsidRPr="00E766BB">
        <w:rPr>
          <w:rFonts w:cs="Amazon Ember"/>
        </w:rPr>
        <w:t xml:space="preserve"> insecure protocols, convert </w:t>
      </w:r>
      <w:r>
        <w:rPr>
          <w:rFonts w:cs="Amazon Ember"/>
        </w:rPr>
        <w:t>these</w:t>
      </w:r>
      <w:r w:rsidRPr="00E766BB">
        <w:rPr>
          <w:rFonts w:cs="Amazon Ember"/>
        </w:rPr>
        <w:t xml:space="preserve"> into standardized and secure protocols as close to the source as possible.</w:t>
      </w:r>
    </w:p>
    <w:p w14:paraId="7B3EFB1B" w14:textId="77777777" w:rsidR="00FC1D3C" w:rsidRDefault="00FC1D3C" w:rsidP="00FC1D3C">
      <w:pPr>
        <w:pStyle w:val="ListParagraph"/>
        <w:numPr>
          <w:ilvl w:val="0"/>
          <w:numId w:val="176"/>
        </w:numPr>
        <w:spacing w:after="160" w:line="259" w:lineRule="auto"/>
        <w:rPr>
          <w:rFonts w:cs="Amazon Ember"/>
        </w:rPr>
      </w:pPr>
      <w:r w:rsidRPr="00CD2406">
        <w:rPr>
          <w:rFonts w:cs="Amazon Ember"/>
        </w:rPr>
        <w:t>Define appropriate update mechanisms for software and firmware updates.</w:t>
      </w:r>
    </w:p>
    <w:p w14:paraId="3A3446A0" w14:textId="77777777" w:rsidR="00FC1D3C" w:rsidRDefault="00FC1D3C" w:rsidP="00FC1D3C">
      <w:pPr>
        <w:pStyle w:val="ListParagraph"/>
        <w:numPr>
          <w:ilvl w:val="0"/>
          <w:numId w:val="176"/>
        </w:numPr>
        <w:spacing w:after="160" w:line="259" w:lineRule="auto"/>
        <w:rPr>
          <w:rFonts w:cs="Amazon Ember"/>
        </w:rPr>
      </w:pPr>
      <w:r w:rsidRPr="00EE37F0">
        <w:rPr>
          <w:rFonts w:cs="Amazon Ember"/>
        </w:rPr>
        <w:t>Implement device identity lifecycle management</w:t>
      </w:r>
      <w:r>
        <w:rPr>
          <w:rFonts w:cs="Amazon Ember"/>
        </w:rPr>
        <w:t>.</w:t>
      </w:r>
      <w:r w:rsidRPr="00EE37F0">
        <w:rPr>
          <w:rFonts w:cs="Amazon Ember"/>
        </w:rPr>
        <w:t xml:space="preserve"> </w:t>
      </w:r>
      <w:r>
        <w:rPr>
          <w:rFonts w:cs="Amazon Ember"/>
        </w:rPr>
        <w:t>A</w:t>
      </w:r>
      <w:r w:rsidRPr="00EE37F0">
        <w:rPr>
          <w:rFonts w:cs="Amazon Ember"/>
        </w:rPr>
        <w:t>pply authentication and access control mechanisms.</w:t>
      </w:r>
    </w:p>
    <w:p w14:paraId="02863FB8" w14:textId="77777777" w:rsidR="00FC1D3C" w:rsidRDefault="00FC1D3C" w:rsidP="00FC1D3C">
      <w:pPr>
        <w:pStyle w:val="ListParagraph"/>
        <w:numPr>
          <w:ilvl w:val="0"/>
          <w:numId w:val="176"/>
        </w:numPr>
        <w:spacing w:after="160" w:line="259" w:lineRule="auto"/>
        <w:rPr>
          <w:rFonts w:cs="Amazon Ember"/>
        </w:rPr>
      </w:pPr>
      <w:r w:rsidRPr="00EE37F0">
        <w:rPr>
          <w:rFonts w:cs="Amazon Ember"/>
        </w:rPr>
        <w:t>Secure IoT data at the edge and in the cloud by encrypting data at rest and in transit. Create mechanisms for secure data sharing, governance</w:t>
      </w:r>
      <w:r>
        <w:rPr>
          <w:rFonts w:cs="Amazon Ember"/>
        </w:rPr>
        <w:t>,</w:t>
      </w:r>
      <w:r w:rsidRPr="00EE37F0">
        <w:rPr>
          <w:rFonts w:cs="Amazon Ember"/>
        </w:rPr>
        <w:t xml:space="preserve"> and sovereignty.</w:t>
      </w:r>
    </w:p>
    <w:p w14:paraId="73473647" w14:textId="77777777" w:rsidR="00FC1D3C" w:rsidRDefault="00FC1D3C" w:rsidP="00FC1D3C">
      <w:pPr>
        <w:pStyle w:val="ListParagraph"/>
        <w:numPr>
          <w:ilvl w:val="0"/>
          <w:numId w:val="176"/>
        </w:numPr>
        <w:spacing w:after="160" w:line="259" w:lineRule="auto"/>
        <w:rPr>
          <w:rFonts w:cs="Amazon Ember"/>
        </w:rPr>
      </w:pPr>
      <w:r w:rsidRPr="00EE37F0">
        <w:rPr>
          <w:rFonts w:cs="Amazon Ember"/>
        </w:rPr>
        <w:t xml:space="preserve">Deploy security auditing and monitoring mechanisms across OT and </w:t>
      </w:r>
      <w:proofErr w:type="spellStart"/>
      <w:r w:rsidRPr="00EE37F0">
        <w:rPr>
          <w:rFonts w:cs="Amazon Ember"/>
        </w:rPr>
        <w:t>I</w:t>
      </w:r>
      <w:r>
        <w:rPr>
          <w:rFonts w:cs="Amazon Ember"/>
        </w:rPr>
        <w:t>I</w:t>
      </w:r>
      <w:r w:rsidRPr="00EE37F0">
        <w:rPr>
          <w:rFonts w:cs="Amazon Ember"/>
        </w:rPr>
        <w:t>oT</w:t>
      </w:r>
      <w:proofErr w:type="spellEnd"/>
      <w:r>
        <w:rPr>
          <w:rFonts w:cs="Amazon Ember"/>
        </w:rPr>
        <w:t>.</w:t>
      </w:r>
      <w:r w:rsidRPr="00EE37F0">
        <w:rPr>
          <w:rFonts w:cs="Amazon Ember"/>
        </w:rPr>
        <w:t xml:space="preserve"> </w:t>
      </w:r>
      <w:r>
        <w:rPr>
          <w:rFonts w:cs="Amazon Ember"/>
        </w:rPr>
        <w:t>C</w:t>
      </w:r>
      <w:r w:rsidRPr="00EE37F0">
        <w:rPr>
          <w:rFonts w:cs="Amazon Ember"/>
        </w:rPr>
        <w:t>entrally manage security alerts across OT</w:t>
      </w:r>
      <w:r>
        <w:rPr>
          <w:rFonts w:cs="Amazon Ember"/>
        </w:rPr>
        <w:t xml:space="preserve"> (or </w:t>
      </w:r>
      <w:proofErr w:type="spellStart"/>
      <w:r w:rsidRPr="00EE37F0">
        <w:rPr>
          <w:rFonts w:cs="Amazon Ember"/>
        </w:rPr>
        <w:t>I</w:t>
      </w:r>
      <w:r>
        <w:rPr>
          <w:rFonts w:cs="Amazon Ember"/>
        </w:rPr>
        <w:t>I</w:t>
      </w:r>
      <w:r w:rsidRPr="00EE37F0">
        <w:rPr>
          <w:rFonts w:cs="Amazon Ember"/>
        </w:rPr>
        <w:t>oT</w:t>
      </w:r>
      <w:proofErr w:type="spellEnd"/>
      <w:r>
        <w:rPr>
          <w:rFonts w:cs="Amazon Ember"/>
        </w:rPr>
        <w:t>)</w:t>
      </w:r>
      <w:r w:rsidRPr="00EE37F0">
        <w:rPr>
          <w:rFonts w:cs="Amazon Ember"/>
        </w:rPr>
        <w:t xml:space="preserve"> and </w:t>
      </w:r>
      <w:r>
        <w:rPr>
          <w:rFonts w:cs="Amazon Ember"/>
        </w:rPr>
        <w:t xml:space="preserve">the </w:t>
      </w:r>
      <w:r w:rsidRPr="00EE37F0">
        <w:rPr>
          <w:rFonts w:cs="Amazon Ember"/>
        </w:rPr>
        <w:t>cloud.</w:t>
      </w:r>
    </w:p>
    <w:p w14:paraId="0DFA4A18" w14:textId="77777777" w:rsidR="00FC1D3C" w:rsidRDefault="00FC1D3C" w:rsidP="00FC1D3C">
      <w:pPr>
        <w:pStyle w:val="ListParagraph"/>
        <w:numPr>
          <w:ilvl w:val="0"/>
          <w:numId w:val="176"/>
        </w:numPr>
        <w:spacing w:after="160" w:line="259" w:lineRule="auto"/>
        <w:rPr>
          <w:rFonts w:cs="Amazon Ember"/>
        </w:rPr>
      </w:pPr>
      <w:r>
        <w:rPr>
          <w:rFonts w:cs="Amazon Ember"/>
        </w:rPr>
        <w:t xml:space="preserve"> </w:t>
      </w:r>
      <w:r w:rsidRPr="00EE37F0">
        <w:rPr>
          <w:rFonts w:cs="Amazon Ember"/>
        </w:rPr>
        <w:t>Create incident response playbooks and a business continuity and recovery plan.</w:t>
      </w:r>
      <w:r>
        <w:rPr>
          <w:rFonts w:cs="Amazon Ember"/>
        </w:rPr>
        <w:t xml:space="preserve"> Test the plan and procedures.</w:t>
      </w:r>
    </w:p>
    <w:p w14:paraId="55F92E58" w14:textId="77777777" w:rsidR="00FC1D3C" w:rsidRDefault="00FC1D3C" w:rsidP="00FC1D3C">
      <w:pPr>
        <w:rPr>
          <w:rFonts w:cs="Amazon Ember"/>
        </w:rPr>
      </w:pPr>
      <w:r>
        <w:rPr>
          <w:rFonts w:cs="Amazon Ember"/>
        </w:rPr>
        <w:t>To implement these best practices, this guidance covers the following capabilities:</w:t>
      </w:r>
    </w:p>
    <w:p w14:paraId="5373C594" w14:textId="77777777" w:rsidR="00FC1D3C" w:rsidRDefault="00FC1D3C" w:rsidP="00FC1D3C">
      <w:pPr>
        <w:pStyle w:val="ListParagraph"/>
        <w:numPr>
          <w:ilvl w:val="0"/>
          <w:numId w:val="170"/>
        </w:numPr>
        <w:spacing w:after="160" w:line="259" w:lineRule="auto"/>
        <w:rPr>
          <w:rFonts w:cs="Amazon Ember"/>
        </w:rPr>
      </w:pPr>
      <w:hyperlink w:anchor="_Capability_1._Providing_1" w:history="1">
        <w:r w:rsidRPr="00CB73EA">
          <w:rPr>
            <w:rStyle w:val="Hyperlink"/>
            <w:rFonts w:ascii="Amazon Ember" w:eastAsiaTheme="majorEastAsia" w:hAnsi="Amazon Ember" w:cs="Amazon Ember"/>
          </w:rPr>
          <w:t>Capability 1. Providing secure edge computing and connectivity (best practices 3, 4, and 5)</w:t>
        </w:r>
      </w:hyperlink>
    </w:p>
    <w:p w14:paraId="1B6F8FEA" w14:textId="77777777" w:rsidR="00FC1D3C" w:rsidRDefault="00FC1D3C" w:rsidP="00FC1D3C">
      <w:pPr>
        <w:pStyle w:val="ListParagraph"/>
        <w:numPr>
          <w:ilvl w:val="0"/>
          <w:numId w:val="170"/>
        </w:numPr>
        <w:spacing w:after="160" w:line="259" w:lineRule="auto"/>
        <w:rPr>
          <w:rFonts w:cs="Amazon Ember"/>
        </w:rPr>
      </w:pPr>
      <w:hyperlink w:anchor="_Capability_2._Providing_1" w:history="1">
        <w:r w:rsidRPr="00CB73EA">
          <w:rPr>
            <w:rStyle w:val="Hyperlink"/>
            <w:rFonts w:ascii="Amazon Ember" w:eastAsiaTheme="majorEastAsia" w:hAnsi="Amazon Ember" w:cs="Amazon Ember"/>
          </w:rPr>
          <w:t xml:space="preserve">Capability 2. Providing an industrial isolation zone between </w:t>
        </w:r>
        <w:r>
          <w:rPr>
            <w:rStyle w:val="Hyperlink"/>
            <w:rFonts w:ascii="Amazon Ember" w:eastAsiaTheme="majorEastAsia" w:hAnsi="Amazon Ember" w:cs="Amazon Ember"/>
          </w:rPr>
          <w:t>environments</w:t>
        </w:r>
        <w:r w:rsidRPr="00CB73EA">
          <w:rPr>
            <w:rStyle w:val="Hyperlink"/>
            <w:rFonts w:ascii="Amazon Ember" w:eastAsiaTheme="majorEastAsia" w:hAnsi="Amazon Ember" w:cs="Amazon Ember"/>
          </w:rPr>
          <w:t xml:space="preserve"> (best practice 2)</w:t>
        </w:r>
      </w:hyperlink>
    </w:p>
    <w:p w14:paraId="21F0D2FC" w14:textId="77777777" w:rsidR="00FC1D3C" w:rsidRDefault="00FC1D3C" w:rsidP="00FC1D3C">
      <w:pPr>
        <w:pStyle w:val="ListParagraph"/>
        <w:numPr>
          <w:ilvl w:val="0"/>
          <w:numId w:val="170"/>
        </w:numPr>
        <w:spacing w:after="160" w:line="259" w:lineRule="auto"/>
        <w:rPr>
          <w:rFonts w:cs="Amazon Ember"/>
        </w:rPr>
      </w:pPr>
      <w:hyperlink w:anchor="_Capability_3._Providing_1" w:history="1">
        <w:r w:rsidRPr="00CB73EA">
          <w:rPr>
            <w:rStyle w:val="Hyperlink"/>
            <w:rFonts w:ascii="Amazon Ember" w:eastAsiaTheme="majorEastAsia" w:hAnsi="Amazon Ember" w:cs="Amazon Ember"/>
          </w:rPr>
          <w:t>Capability 3. Providing strong device identities and secure device access and management (best practices 6 and 7)</w:t>
        </w:r>
      </w:hyperlink>
    </w:p>
    <w:p w14:paraId="2EDAD242" w14:textId="77777777" w:rsidR="00FC1D3C" w:rsidRDefault="00FC1D3C" w:rsidP="00FC1D3C">
      <w:pPr>
        <w:pStyle w:val="ListParagraph"/>
        <w:numPr>
          <w:ilvl w:val="0"/>
          <w:numId w:val="170"/>
        </w:numPr>
        <w:spacing w:after="160" w:line="259" w:lineRule="auto"/>
        <w:rPr>
          <w:rFonts w:cs="Amazon Ember"/>
        </w:rPr>
      </w:pPr>
      <w:hyperlink w:anchor="_Capability_4._Providing" w:history="1">
        <w:r w:rsidRPr="00CB73EA">
          <w:rPr>
            <w:rStyle w:val="Hyperlink"/>
            <w:rFonts w:ascii="Amazon Ember" w:eastAsiaTheme="majorEastAsia" w:hAnsi="Amazon Ember" w:cs="Amazon Ember"/>
          </w:rPr>
          <w:t>Capability 4. Providing data protection and governance (best practice 8)</w:t>
        </w:r>
      </w:hyperlink>
    </w:p>
    <w:p w14:paraId="1BC0F71C" w14:textId="77777777" w:rsidR="00FC1D3C" w:rsidRDefault="00FC1D3C" w:rsidP="00FC1D3C">
      <w:pPr>
        <w:pStyle w:val="ListParagraph"/>
        <w:numPr>
          <w:ilvl w:val="0"/>
          <w:numId w:val="170"/>
        </w:numPr>
        <w:spacing w:after="160" w:line="259" w:lineRule="auto"/>
        <w:rPr>
          <w:rFonts w:cs="Amazon Ember"/>
        </w:rPr>
      </w:pPr>
      <w:hyperlink w:anchor="_Capability_5._Providing" w:history="1">
        <w:r w:rsidRPr="00CB73EA">
          <w:rPr>
            <w:rStyle w:val="Hyperlink"/>
            <w:rFonts w:ascii="Amazon Ember" w:eastAsiaTheme="majorEastAsia" w:hAnsi="Amazon Ember" w:cs="Amazon Ember"/>
          </w:rPr>
          <w:t>Capability 5. Providing security monitoring and incident response (best practices 9 and 10)</w:t>
        </w:r>
      </w:hyperlink>
    </w:p>
    <w:p w14:paraId="54D4AB70" w14:textId="77777777" w:rsidR="00FC1D3C" w:rsidRDefault="00FC1D3C" w:rsidP="00FC1D3C">
      <w:pPr>
        <w:rPr>
          <w:rFonts w:cs="Amazon Ember"/>
        </w:rPr>
      </w:pPr>
      <w:r w:rsidRPr="007E17A5">
        <w:rPr>
          <w:rFonts w:cs="Amazon Ember"/>
        </w:rPr>
        <w:t>The following sections of this guidance expand on each capabilit</w:t>
      </w:r>
      <w:r>
        <w:rPr>
          <w:rFonts w:cs="Amazon Ember"/>
        </w:rPr>
        <w:t>y</w:t>
      </w:r>
      <w:r w:rsidRPr="007E17A5">
        <w:rPr>
          <w:rFonts w:cs="Amazon Ember"/>
        </w:rPr>
        <w:t>, discuss the capability and its usage, cover security considerations pertaining to the capability, and explain how you can use AWS services and features to address the security considerations (remediation).</w:t>
      </w:r>
    </w:p>
    <w:p w14:paraId="7DC1BF5A" w14:textId="77777777" w:rsidR="00FC1D3C" w:rsidRPr="007E17A5" w:rsidRDefault="00FC1D3C" w:rsidP="00FC1D3C">
      <w:pPr>
        <w:rPr>
          <w:rFonts w:cs="Amazon Ember"/>
        </w:rPr>
      </w:pPr>
    </w:p>
    <w:p w14:paraId="0CD6CD78" w14:textId="77777777" w:rsidR="00FC1D3C" w:rsidRDefault="00FC1D3C" w:rsidP="00FC1D3C">
      <w:pPr>
        <w:rPr>
          <w:rFonts w:cs="Amazon Ember"/>
          <w:lang w:val="en-AU"/>
        </w:rPr>
      </w:pPr>
      <w:r w:rsidRPr="007E17A5">
        <w:rPr>
          <w:rFonts w:cs="Amazon Ember"/>
          <w:lang w:val="en-AU"/>
        </w:rPr>
        <w:lastRenderedPageBreak/>
        <w:t xml:space="preserve">The architecture illustrated in the following diagram is an extension of the </w:t>
      </w:r>
      <w:hyperlink r:id="rId22" w:history="1">
        <w:r w:rsidRPr="00880ECF">
          <w:rPr>
            <w:rStyle w:val="Hyperlink"/>
            <w:rFonts w:ascii="Amazon Ember" w:eastAsiaTheme="majorEastAsia" w:hAnsi="Amazon Ember" w:cs="Amazon Ember"/>
            <w:lang w:val="en-AU"/>
          </w:rPr>
          <w:t>AWS SRA diagram</w:t>
        </w:r>
      </w:hyperlink>
      <w:r w:rsidRPr="007E17A5">
        <w:rPr>
          <w:rFonts w:cs="Amazon Ember"/>
          <w:lang w:val="en-AU"/>
        </w:rPr>
        <w:t xml:space="preserve"> previously depicted in this guide</w:t>
      </w:r>
      <w:r>
        <w:rPr>
          <w:rFonts w:cs="Amazon Ember"/>
          <w:lang w:val="en-AU"/>
        </w:rPr>
        <w:t>. It</w:t>
      </w:r>
      <w:r w:rsidRPr="007E17A5">
        <w:rPr>
          <w:rFonts w:cs="Amazon Ember"/>
          <w:lang w:val="en-AU"/>
        </w:rPr>
        <w:t xml:space="preserve"> add</w:t>
      </w:r>
      <w:r>
        <w:rPr>
          <w:rFonts w:cs="Amazon Ember"/>
          <w:lang w:val="en-AU"/>
        </w:rPr>
        <w:t>s</w:t>
      </w:r>
      <w:r w:rsidRPr="007E17A5">
        <w:rPr>
          <w:rFonts w:cs="Amazon Ember"/>
          <w:lang w:val="en-AU"/>
        </w:rPr>
        <w:t xml:space="preserve"> the following elements</w:t>
      </w:r>
      <w:r>
        <w:rPr>
          <w:rFonts w:cs="Amazon Ember"/>
          <w:lang w:val="en-AU"/>
        </w:rPr>
        <w:t>:</w:t>
      </w:r>
      <w:r w:rsidRPr="007E17A5">
        <w:rPr>
          <w:rFonts w:cs="Amazon Ember"/>
          <w:lang w:val="en-AU"/>
        </w:rPr>
        <w:t xml:space="preserve"> customer site and industrial IoT edge, industrial </w:t>
      </w:r>
      <w:r>
        <w:rPr>
          <w:rFonts w:cs="Amazon Ember"/>
          <w:lang w:val="en-AU"/>
        </w:rPr>
        <w:t>isolation zone</w:t>
      </w:r>
      <w:r w:rsidRPr="007E17A5">
        <w:rPr>
          <w:rFonts w:cs="Amazon Ember"/>
          <w:lang w:val="en-AU"/>
        </w:rPr>
        <w:t xml:space="preserve"> account</w:t>
      </w:r>
      <w:r>
        <w:rPr>
          <w:rFonts w:cs="Amazon Ember"/>
          <w:lang w:val="en-AU"/>
        </w:rPr>
        <w:t>,</w:t>
      </w:r>
      <w:r w:rsidRPr="007E17A5">
        <w:rPr>
          <w:rFonts w:cs="Amazon Ember"/>
          <w:lang w:val="en-AU"/>
        </w:rPr>
        <w:t xml:space="preserve"> and IoT</w:t>
      </w:r>
      <w:r>
        <w:rPr>
          <w:rFonts w:cs="Amazon Ember"/>
          <w:lang w:val="en-AU"/>
        </w:rPr>
        <w:t xml:space="preserve">, </w:t>
      </w:r>
      <w:proofErr w:type="spellStart"/>
      <w:r w:rsidRPr="007E17A5">
        <w:rPr>
          <w:rFonts w:cs="Amazon Ember"/>
          <w:lang w:val="en-AU"/>
        </w:rPr>
        <w:t>I</w:t>
      </w:r>
      <w:r>
        <w:rPr>
          <w:rFonts w:cs="Amazon Ember"/>
          <w:lang w:val="en-AU"/>
        </w:rPr>
        <w:t>I</w:t>
      </w:r>
      <w:r w:rsidRPr="007E17A5">
        <w:rPr>
          <w:rFonts w:cs="Amazon Ember"/>
          <w:lang w:val="en-AU"/>
        </w:rPr>
        <w:t>oT</w:t>
      </w:r>
      <w:proofErr w:type="spellEnd"/>
      <w:r>
        <w:rPr>
          <w:rFonts w:cs="Amazon Ember"/>
          <w:lang w:val="en-AU"/>
        </w:rPr>
        <w:t xml:space="preserve">, or </w:t>
      </w:r>
      <w:r w:rsidRPr="007E17A5">
        <w:rPr>
          <w:rFonts w:cs="Amazon Ember"/>
          <w:lang w:val="en-AU"/>
        </w:rPr>
        <w:t xml:space="preserve">OT </w:t>
      </w:r>
      <w:r>
        <w:rPr>
          <w:rFonts w:cs="Amazon Ember"/>
          <w:lang w:val="en-AU"/>
        </w:rPr>
        <w:t xml:space="preserve">software as a </w:t>
      </w:r>
      <w:proofErr w:type="gramStart"/>
      <w:r>
        <w:rPr>
          <w:rFonts w:cs="Amazon Ember"/>
          <w:lang w:val="en-AU"/>
        </w:rPr>
        <w:t>service (</w:t>
      </w:r>
      <w:r w:rsidRPr="007E17A5">
        <w:rPr>
          <w:rFonts w:cs="Amazon Ember"/>
          <w:lang w:val="en-AU"/>
        </w:rPr>
        <w:t>SaaS</w:t>
      </w:r>
      <w:r>
        <w:rPr>
          <w:rFonts w:cs="Amazon Ember"/>
          <w:lang w:val="en-AU"/>
        </w:rPr>
        <w:t>)</w:t>
      </w:r>
      <w:r w:rsidRPr="007E17A5">
        <w:rPr>
          <w:rFonts w:cs="Amazon Ember"/>
          <w:lang w:val="en-AU"/>
        </w:rPr>
        <w:t xml:space="preserve"> security solutions</w:t>
      </w:r>
      <w:proofErr w:type="gramEnd"/>
      <w:r>
        <w:rPr>
          <w:rFonts w:cs="Amazon Ember"/>
          <w:lang w:val="en-AU"/>
        </w:rPr>
        <w:t xml:space="preserve"> from AWS Partners</w:t>
      </w:r>
      <w:r w:rsidRPr="007E17A5">
        <w:rPr>
          <w:rFonts w:cs="Amazon Ember"/>
          <w:lang w:val="en-AU"/>
        </w:rPr>
        <w:t>.</w:t>
      </w:r>
      <w:r>
        <w:rPr>
          <w:rFonts w:cs="Amazon Ember"/>
          <w:lang w:val="en-AU"/>
        </w:rPr>
        <w:t xml:space="preserve"> </w:t>
      </w:r>
    </w:p>
    <w:p w14:paraId="27952C1E" w14:textId="77777777" w:rsidR="00FC1D3C" w:rsidRPr="007E17A5" w:rsidRDefault="00FC1D3C" w:rsidP="00FC1D3C">
      <w:pPr>
        <w:rPr>
          <w:rFonts w:cs="Amazon Ember"/>
          <w:lang w:val="en-AU"/>
        </w:rPr>
      </w:pPr>
      <w:r>
        <w:rPr>
          <w:rFonts w:cs="Amazon Ember"/>
          <w:noProof/>
          <w:lang w:val="en-AU"/>
        </w:rPr>
        <w:lastRenderedPageBreak/>
        <w:drawing>
          <wp:inline distT="0" distB="0" distL="0" distR="0" wp14:anchorId="36D0F918" wp14:editId="09F0D25B">
            <wp:extent cx="5891530" cy="8229600"/>
            <wp:effectExtent l="0" t="0" r="0" b="0"/>
            <wp:docPr id="1871422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422179" name="Picture 1871422179"/>
                    <pic:cNvPicPr/>
                  </pic:nvPicPr>
                  <pic:blipFill>
                    <a:blip r:embed="rId23">
                      <a:extLst>
                        <a:ext uri="{28A0092B-C50C-407E-A947-70E740481C1C}">
                          <a14:useLocalDpi xmlns:a14="http://schemas.microsoft.com/office/drawing/2010/main" val="0"/>
                        </a:ext>
                      </a:extLst>
                    </a:blip>
                    <a:stretch>
                      <a:fillRect/>
                    </a:stretch>
                  </pic:blipFill>
                  <pic:spPr>
                    <a:xfrm>
                      <a:off x="0" y="0"/>
                      <a:ext cx="5891530" cy="8229600"/>
                    </a:xfrm>
                    <a:prstGeom prst="rect">
                      <a:avLst/>
                    </a:prstGeom>
                  </pic:spPr>
                </pic:pic>
              </a:graphicData>
            </a:graphic>
          </wp:inline>
        </w:drawing>
      </w:r>
    </w:p>
    <w:p w14:paraId="20CA453B" w14:textId="77777777" w:rsidR="00FC1D3C" w:rsidRDefault="00FC1D3C" w:rsidP="00FC1D3C">
      <w:pPr>
        <w:keepNext/>
      </w:pPr>
      <w:r w:rsidRPr="00FA3279">
        <w:rPr>
          <w:noProof/>
        </w:rPr>
        <w:lastRenderedPageBreak/>
        <w:t xml:space="preserve"> </w:t>
      </w:r>
    </w:p>
    <w:p w14:paraId="0ACEA31B" w14:textId="77777777" w:rsidR="00FC1D3C" w:rsidRPr="003C5423" w:rsidRDefault="00FC1D3C" w:rsidP="00FC1D3C">
      <w:pPr>
        <w:rPr>
          <w:rFonts w:cs="Amazon Ember"/>
          <w:szCs w:val="20"/>
        </w:rPr>
      </w:pPr>
      <w:r>
        <w:rPr>
          <w:rFonts w:cs="Amazon Ember"/>
          <w:lang w:val="en-AU"/>
        </w:rPr>
        <w:t xml:space="preserve">The top part of the diagram represents the </w:t>
      </w:r>
      <w:proofErr w:type="spellStart"/>
      <w:r>
        <w:rPr>
          <w:rFonts w:cs="Amazon Ember"/>
          <w:lang w:val="en-AU"/>
        </w:rPr>
        <w:t>IIoT</w:t>
      </w:r>
      <w:proofErr w:type="spellEnd"/>
      <w:r>
        <w:rPr>
          <w:rFonts w:cs="Amazon Ember"/>
          <w:lang w:val="en-AU"/>
        </w:rPr>
        <w:t xml:space="preserve"> edge architecture. This is connected to the AWS Cloud organization in the lower part, which is constructed according to the AWS SRA. </w:t>
      </w:r>
      <w:r>
        <w:rPr>
          <w:rFonts w:cs="Amazon Ember"/>
          <w:szCs w:val="20"/>
        </w:rPr>
        <w:t>F</w:t>
      </w:r>
      <w:r w:rsidRPr="003C5423">
        <w:rPr>
          <w:rFonts w:cs="Amazon Ember"/>
          <w:szCs w:val="20"/>
        </w:rPr>
        <w:t xml:space="preserve">or </w:t>
      </w:r>
      <w:r>
        <w:rPr>
          <w:rFonts w:cs="Amazon Ember"/>
          <w:szCs w:val="20"/>
        </w:rPr>
        <w:t xml:space="preserve">a </w:t>
      </w:r>
      <w:r w:rsidRPr="003C5423">
        <w:rPr>
          <w:rFonts w:cs="Amazon Ember"/>
          <w:szCs w:val="20"/>
        </w:rPr>
        <w:t xml:space="preserve">description of each account noted in the AWS </w:t>
      </w:r>
      <w:r>
        <w:rPr>
          <w:rFonts w:cs="Amazon Ember"/>
          <w:szCs w:val="20"/>
        </w:rPr>
        <w:t>o</w:t>
      </w:r>
      <w:r w:rsidRPr="003C5423">
        <w:rPr>
          <w:rFonts w:cs="Amazon Ember"/>
          <w:szCs w:val="20"/>
        </w:rPr>
        <w:t xml:space="preserve">rganization </w:t>
      </w:r>
      <w:r>
        <w:rPr>
          <w:rFonts w:cs="Amazon Ember"/>
          <w:szCs w:val="20"/>
        </w:rPr>
        <w:t>i</w:t>
      </w:r>
      <w:r w:rsidRPr="003C5423">
        <w:rPr>
          <w:rFonts w:cs="Amazon Ember"/>
          <w:szCs w:val="20"/>
        </w:rPr>
        <w:t xml:space="preserve">n the </w:t>
      </w:r>
      <w:r>
        <w:rPr>
          <w:rFonts w:cs="Amazon Ember"/>
          <w:szCs w:val="20"/>
        </w:rPr>
        <w:t>lower part</w:t>
      </w:r>
      <w:r w:rsidRPr="003C5423">
        <w:rPr>
          <w:rFonts w:cs="Amazon Ember"/>
          <w:szCs w:val="20"/>
        </w:rPr>
        <w:t xml:space="preserve"> of the diagram</w:t>
      </w:r>
      <w:r>
        <w:rPr>
          <w:rFonts w:cs="Amazon Ember"/>
          <w:szCs w:val="20"/>
        </w:rPr>
        <w:t>, see the previous sections of this guide</w:t>
      </w:r>
      <w:r w:rsidRPr="003C5423">
        <w:rPr>
          <w:rFonts w:cs="Amazon Ember"/>
          <w:szCs w:val="20"/>
        </w:rPr>
        <w:t xml:space="preserve">.  Note that the </w:t>
      </w:r>
      <w:r>
        <w:rPr>
          <w:rFonts w:cs="Amazon Ember"/>
          <w:szCs w:val="20"/>
        </w:rPr>
        <w:t>isolation zone</w:t>
      </w:r>
      <w:r w:rsidRPr="003C5423">
        <w:rPr>
          <w:rFonts w:cs="Amazon Ember"/>
          <w:szCs w:val="20"/>
        </w:rPr>
        <w:t xml:space="preserve"> account is treated as an additional </w:t>
      </w:r>
      <w:r>
        <w:rPr>
          <w:rFonts w:cs="Amazon Ember"/>
          <w:szCs w:val="20"/>
        </w:rPr>
        <w:t>S</w:t>
      </w:r>
      <w:r w:rsidRPr="003C5423">
        <w:rPr>
          <w:rFonts w:cs="Amazon Ember"/>
          <w:szCs w:val="20"/>
        </w:rPr>
        <w:t xml:space="preserve">hared </w:t>
      </w:r>
      <w:r>
        <w:rPr>
          <w:rFonts w:cs="Amazon Ember"/>
          <w:szCs w:val="20"/>
        </w:rPr>
        <w:t>S</w:t>
      </w:r>
      <w:r w:rsidRPr="003C5423">
        <w:rPr>
          <w:rFonts w:cs="Amazon Ember"/>
          <w:szCs w:val="20"/>
        </w:rPr>
        <w:t>ervices account in the AWS SRA structure</w:t>
      </w:r>
      <w:r>
        <w:rPr>
          <w:rFonts w:cs="Amazon Ember"/>
          <w:szCs w:val="20"/>
        </w:rPr>
        <w:t>. This account is</w:t>
      </w:r>
      <w:r w:rsidRPr="003C5423">
        <w:rPr>
          <w:rFonts w:cs="Amazon Ember"/>
          <w:szCs w:val="20"/>
        </w:rPr>
        <w:t xml:space="preserve"> used to implement IoT</w:t>
      </w:r>
      <w:r>
        <w:rPr>
          <w:rFonts w:cs="Amazon Ember"/>
          <w:szCs w:val="20"/>
        </w:rPr>
        <w:t>-</w:t>
      </w:r>
      <w:r w:rsidRPr="003C5423">
        <w:rPr>
          <w:rFonts w:cs="Amazon Ember"/>
          <w:szCs w:val="20"/>
        </w:rPr>
        <w:t>related networking and communications services</w:t>
      </w:r>
      <w:r>
        <w:rPr>
          <w:rFonts w:cs="Amazon Ember"/>
          <w:szCs w:val="20"/>
        </w:rPr>
        <w:t>,</w:t>
      </w:r>
      <w:r w:rsidRPr="003C5423">
        <w:rPr>
          <w:rFonts w:cs="Amazon Ember"/>
          <w:szCs w:val="20"/>
        </w:rPr>
        <w:t xml:space="preserve"> which are u</w:t>
      </w:r>
      <w:r>
        <w:rPr>
          <w:rFonts w:cs="Amazon Ember"/>
          <w:szCs w:val="20"/>
        </w:rPr>
        <w:t>s</w:t>
      </w:r>
      <w:r w:rsidRPr="003C5423">
        <w:rPr>
          <w:rFonts w:cs="Amazon Ember"/>
          <w:szCs w:val="20"/>
        </w:rPr>
        <w:t xml:space="preserve">ed by multiple workload accounts </w:t>
      </w:r>
      <w:r>
        <w:rPr>
          <w:rFonts w:cs="Amazon Ember"/>
          <w:szCs w:val="20"/>
        </w:rPr>
        <w:t>that also</w:t>
      </w:r>
      <w:r w:rsidRPr="003C5423">
        <w:rPr>
          <w:rFonts w:cs="Amazon Ember"/>
          <w:szCs w:val="20"/>
        </w:rPr>
        <w:t xml:space="preserve"> contain IoT</w:t>
      </w:r>
      <w:r>
        <w:rPr>
          <w:rFonts w:cs="Amazon Ember"/>
          <w:szCs w:val="20"/>
        </w:rPr>
        <w:t>-</w:t>
      </w:r>
      <w:r w:rsidRPr="003C5423">
        <w:rPr>
          <w:rFonts w:cs="Amazon Ember"/>
          <w:szCs w:val="20"/>
        </w:rPr>
        <w:t xml:space="preserve">related processing. The </w:t>
      </w:r>
      <w:r>
        <w:rPr>
          <w:rFonts w:cs="Amazon Ember"/>
          <w:szCs w:val="20"/>
        </w:rPr>
        <w:t>isolation zone</w:t>
      </w:r>
      <w:r w:rsidRPr="003C5423">
        <w:rPr>
          <w:rFonts w:cs="Amazon Ember"/>
          <w:szCs w:val="20"/>
        </w:rPr>
        <w:t xml:space="preserve"> account can be considered a peer to the Networking account in the AWS SRA</w:t>
      </w:r>
      <w:r>
        <w:rPr>
          <w:rFonts w:cs="Amazon Ember"/>
          <w:szCs w:val="20"/>
        </w:rPr>
        <w:t>. It</w:t>
      </w:r>
      <w:r w:rsidRPr="003C5423">
        <w:rPr>
          <w:rFonts w:cs="Amazon Ember"/>
          <w:szCs w:val="20"/>
        </w:rPr>
        <w:t xml:space="preserve"> is used </w:t>
      </w:r>
      <w:r>
        <w:rPr>
          <w:rFonts w:cs="Amazon Ember"/>
          <w:szCs w:val="20"/>
        </w:rPr>
        <w:t>to</w:t>
      </w:r>
      <w:r w:rsidRPr="003C5423">
        <w:rPr>
          <w:rFonts w:cs="Amazon Ember"/>
          <w:szCs w:val="20"/>
        </w:rPr>
        <w:t xml:space="preserve"> manag</w:t>
      </w:r>
      <w:r>
        <w:rPr>
          <w:rFonts w:cs="Amazon Ember"/>
          <w:szCs w:val="20"/>
        </w:rPr>
        <w:t>e</w:t>
      </w:r>
      <w:r w:rsidRPr="003C5423">
        <w:rPr>
          <w:rFonts w:cs="Amazon Ember"/>
          <w:szCs w:val="20"/>
        </w:rPr>
        <w:t xml:space="preserve"> shared networking and communications </w:t>
      </w:r>
      <w:r>
        <w:rPr>
          <w:rFonts w:cs="Amazon Ember"/>
          <w:szCs w:val="20"/>
        </w:rPr>
        <w:t>processes that are</w:t>
      </w:r>
      <w:r w:rsidRPr="003C5423">
        <w:rPr>
          <w:rFonts w:cs="Amazon Ember"/>
          <w:szCs w:val="20"/>
        </w:rPr>
        <w:t xml:space="preserve"> specific to the </w:t>
      </w:r>
      <w:proofErr w:type="spellStart"/>
      <w:r w:rsidRPr="003C5423">
        <w:rPr>
          <w:rFonts w:cs="Amazon Ember"/>
          <w:szCs w:val="20"/>
        </w:rPr>
        <w:t>IIoT</w:t>
      </w:r>
      <w:proofErr w:type="spellEnd"/>
      <w:r w:rsidRPr="003C5423">
        <w:rPr>
          <w:rFonts w:cs="Amazon Ember"/>
          <w:szCs w:val="20"/>
        </w:rPr>
        <w:t xml:space="preserve"> </w:t>
      </w:r>
      <w:r>
        <w:rPr>
          <w:rFonts w:cs="Amazon Ember"/>
          <w:szCs w:val="20"/>
        </w:rPr>
        <w:t>e</w:t>
      </w:r>
      <w:r w:rsidRPr="003C5423">
        <w:rPr>
          <w:rFonts w:cs="Amazon Ember"/>
          <w:szCs w:val="20"/>
        </w:rPr>
        <w:t>dge environments. In addition to the services shown</w:t>
      </w:r>
      <w:r>
        <w:rPr>
          <w:rFonts w:cs="Amazon Ember"/>
          <w:szCs w:val="20"/>
        </w:rPr>
        <w:t xml:space="preserve"> in the diagram,</w:t>
      </w:r>
      <w:r w:rsidRPr="003C5423">
        <w:rPr>
          <w:rFonts w:cs="Amazon Ember"/>
          <w:szCs w:val="20"/>
        </w:rPr>
        <w:t xml:space="preserve"> the </w:t>
      </w:r>
      <w:r>
        <w:rPr>
          <w:rFonts w:cs="Amazon Ember"/>
          <w:szCs w:val="20"/>
        </w:rPr>
        <w:t>isolation zone</w:t>
      </w:r>
      <w:r w:rsidRPr="003C5423">
        <w:rPr>
          <w:rFonts w:cs="Amazon Ember"/>
          <w:szCs w:val="20"/>
        </w:rPr>
        <w:t xml:space="preserve"> account</w:t>
      </w:r>
      <w:r>
        <w:rPr>
          <w:rFonts w:cs="Amazon Ember"/>
          <w:szCs w:val="20"/>
        </w:rPr>
        <w:t xml:space="preserve"> includes</w:t>
      </w:r>
      <w:r w:rsidRPr="003C5423">
        <w:rPr>
          <w:rFonts w:cs="Amazon Ember"/>
          <w:szCs w:val="20"/>
        </w:rPr>
        <w:t xml:space="preserve"> several common security services such as AWS Security Hub</w:t>
      </w:r>
      <w:r>
        <w:rPr>
          <w:rFonts w:cs="Amazon Ember"/>
          <w:szCs w:val="20"/>
        </w:rPr>
        <w:t xml:space="preserve"> CSPM</w:t>
      </w:r>
      <w:r w:rsidRPr="003C5423">
        <w:rPr>
          <w:rFonts w:cs="Amazon Ember"/>
          <w:szCs w:val="20"/>
        </w:rPr>
        <w:t xml:space="preserve">, Amazon </w:t>
      </w:r>
      <w:proofErr w:type="spellStart"/>
      <w:r w:rsidRPr="003C5423">
        <w:rPr>
          <w:rFonts w:cs="Amazon Ember"/>
          <w:szCs w:val="20"/>
        </w:rPr>
        <w:t>GuardDuty</w:t>
      </w:r>
      <w:proofErr w:type="spellEnd"/>
      <w:r w:rsidRPr="003C5423">
        <w:rPr>
          <w:rFonts w:cs="Amazon Ember"/>
          <w:szCs w:val="20"/>
        </w:rPr>
        <w:t>, AWS Config, Amazon CloudWatch, and AWS CloudTrail.</w:t>
      </w:r>
    </w:p>
    <w:p w14:paraId="3453FEE7" w14:textId="77777777" w:rsidR="00FC1D3C" w:rsidRDefault="00FC1D3C" w:rsidP="00FC1D3C">
      <w:pPr>
        <w:rPr>
          <w:rFonts w:cs="Amazon Ember"/>
          <w:szCs w:val="20"/>
        </w:rPr>
      </w:pPr>
    </w:p>
    <w:p w14:paraId="1566B152" w14:textId="77777777" w:rsidR="00FC1D3C" w:rsidRPr="003C5423" w:rsidRDefault="00FC1D3C" w:rsidP="00FC1D3C">
      <w:pPr>
        <w:rPr>
          <w:rFonts w:cs="Amazon Ember"/>
          <w:szCs w:val="20"/>
        </w:rPr>
      </w:pPr>
      <w:r>
        <w:rPr>
          <w:rFonts w:cs="Amazon Ember"/>
          <w:szCs w:val="20"/>
        </w:rPr>
        <w:t>For most customers, a</w:t>
      </w:r>
      <w:r w:rsidRPr="003C5423">
        <w:rPr>
          <w:rFonts w:cs="Amazon Ember"/>
          <w:szCs w:val="20"/>
        </w:rPr>
        <w:t xml:space="preserve"> single AWS </w:t>
      </w:r>
      <w:r>
        <w:rPr>
          <w:rFonts w:cs="Amazon Ember"/>
          <w:szCs w:val="20"/>
        </w:rPr>
        <w:t>o</w:t>
      </w:r>
      <w:r w:rsidRPr="003C5423">
        <w:rPr>
          <w:rFonts w:cs="Amazon Ember"/>
          <w:szCs w:val="20"/>
        </w:rPr>
        <w:t xml:space="preserve">rganization </w:t>
      </w:r>
      <w:r>
        <w:rPr>
          <w:rFonts w:cs="Amazon Ember"/>
          <w:szCs w:val="20"/>
        </w:rPr>
        <w:t xml:space="preserve">with dedicated OUs for IoT, </w:t>
      </w:r>
      <w:proofErr w:type="spellStart"/>
      <w:r>
        <w:rPr>
          <w:rFonts w:cs="Amazon Ember"/>
          <w:szCs w:val="20"/>
        </w:rPr>
        <w:t>IIoT</w:t>
      </w:r>
      <w:proofErr w:type="spellEnd"/>
      <w:r>
        <w:rPr>
          <w:rFonts w:cs="Amazon Ember"/>
          <w:szCs w:val="20"/>
        </w:rPr>
        <w:t xml:space="preserve">, and OT workloads is sufficient. You can separate the OT (or </w:t>
      </w:r>
      <w:proofErr w:type="spellStart"/>
      <w:r>
        <w:rPr>
          <w:rFonts w:cs="Amazon Ember"/>
          <w:szCs w:val="20"/>
        </w:rPr>
        <w:t>IIoT</w:t>
      </w:r>
      <w:proofErr w:type="spellEnd"/>
      <w:r>
        <w:rPr>
          <w:rFonts w:cs="Amazon Ember"/>
          <w:szCs w:val="20"/>
        </w:rPr>
        <w:t xml:space="preserve">) environments from IT environments by using </w:t>
      </w:r>
      <w:proofErr w:type="gramStart"/>
      <w:r>
        <w:rPr>
          <w:rFonts w:cs="Amazon Ember"/>
          <w:szCs w:val="20"/>
        </w:rPr>
        <w:t>a</w:t>
      </w:r>
      <w:proofErr w:type="gramEnd"/>
      <w:r>
        <w:rPr>
          <w:rFonts w:cs="Amazon Ember"/>
          <w:szCs w:val="20"/>
        </w:rPr>
        <w:t xml:space="preserve"> isolation zone and the capabilities provided with AWS Organizations, multiple AWS accounts, VPCs, and networking configurations, as shown in the reference architecture.</w:t>
      </w:r>
    </w:p>
    <w:p w14:paraId="1FAD629E" w14:textId="77777777" w:rsidR="00FC1D3C" w:rsidRDefault="00FC1D3C" w:rsidP="00FC1D3C">
      <w:pPr>
        <w:rPr>
          <w:b/>
          <w:bCs/>
        </w:rPr>
      </w:pPr>
    </w:p>
    <w:p w14:paraId="59AD1A58" w14:textId="77777777" w:rsidR="00FC1D3C" w:rsidRDefault="00FC1D3C" w:rsidP="00FC1D3C">
      <w:pPr>
        <w:pStyle w:val="Heading2"/>
      </w:pPr>
      <w:bookmarkStart w:id="6" w:name="_Toc213683990"/>
      <w:r>
        <w:t>Customer s</w:t>
      </w:r>
      <w:r w:rsidRPr="00673BF5">
        <w:t xml:space="preserve">ite and </w:t>
      </w:r>
      <w:r>
        <w:t>industrial</w:t>
      </w:r>
      <w:r w:rsidRPr="00673BF5">
        <w:t xml:space="preserve"> </w:t>
      </w:r>
      <w:r>
        <w:t>e</w:t>
      </w:r>
      <w:r w:rsidRPr="00673BF5">
        <w:t>dge</w:t>
      </w:r>
      <w:bookmarkEnd w:id="6"/>
    </w:p>
    <w:p w14:paraId="60D87EBA" w14:textId="77777777" w:rsidR="00FC1D3C" w:rsidRDefault="00FC1D3C" w:rsidP="00FC1D3C">
      <w:pPr>
        <w:rPr>
          <w:rFonts w:cs="Amazon Ember"/>
        </w:rPr>
      </w:pPr>
      <w:r w:rsidRPr="00FB3270">
        <w:rPr>
          <w:rFonts w:cs="Amazon Ember"/>
          <w:i/>
          <w:iCs/>
        </w:rPr>
        <w:t>Customer site and industrial IoT edge</w:t>
      </w:r>
      <w:r w:rsidRPr="007E17A5">
        <w:rPr>
          <w:rFonts w:cs="Amazon Ember"/>
        </w:rPr>
        <w:t xml:space="preserve"> refers to the specialized computing infrastructure deployed at industrial and OT environments to enable secure data collection, processing, and connectivity close to the source of data generation. This concept addresses the unique challenges of critical infrastructure environments and industrial </w:t>
      </w:r>
      <w:proofErr w:type="gramStart"/>
      <w:r w:rsidRPr="007E17A5">
        <w:rPr>
          <w:rFonts w:cs="Amazon Ember"/>
        </w:rPr>
        <w:t xml:space="preserve">settings, </w:t>
      </w:r>
      <w:r>
        <w:rPr>
          <w:rFonts w:cs="Amazon Ember"/>
        </w:rPr>
        <w:t>and</w:t>
      </w:r>
      <w:proofErr w:type="gramEnd"/>
      <w:r>
        <w:rPr>
          <w:rFonts w:cs="Amazon Ember"/>
        </w:rPr>
        <w:t xml:space="preserve"> </w:t>
      </w:r>
      <w:r w:rsidRPr="007E17A5">
        <w:rPr>
          <w:rFonts w:cs="Amazon Ember"/>
        </w:rPr>
        <w:t>support</w:t>
      </w:r>
      <w:r>
        <w:rPr>
          <w:rFonts w:cs="Amazon Ember"/>
        </w:rPr>
        <w:t>s</w:t>
      </w:r>
      <w:r w:rsidRPr="007E17A5">
        <w:rPr>
          <w:rFonts w:cs="Amazon Ember"/>
        </w:rPr>
        <w:t xml:space="preserve"> distributed operations across multiple sites.</w:t>
      </w:r>
    </w:p>
    <w:p w14:paraId="6C82A0D3" w14:textId="77777777" w:rsidR="00FC1D3C" w:rsidRPr="007E17A5" w:rsidRDefault="00FC1D3C" w:rsidP="00FC1D3C">
      <w:pPr>
        <w:rPr>
          <w:rFonts w:cs="Amazon Ember"/>
        </w:rPr>
      </w:pPr>
    </w:p>
    <w:p w14:paraId="6A60B723" w14:textId="77777777" w:rsidR="00FC1D3C" w:rsidRPr="007E17A5" w:rsidRDefault="00FC1D3C" w:rsidP="00FC1D3C">
      <w:pPr>
        <w:rPr>
          <w:rFonts w:cs="Amazon Ember"/>
          <w:lang w:val="en-AU"/>
        </w:rPr>
      </w:pPr>
      <w:r>
        <w:rPr>
          <w:rFonts w:cs="Amazon Ember"/>
          <w:lang w:val="en-AU"/>
        </w:rPr>
        <w:t>You can apply t</w:t>
      </w:r>
      <w:r w:rsidRPr="007E17A5">
        <w:rPr>
          <w:rFonts w:cs="Amazon Ember"/>
          <w:lang w:val="en-AU"/>
        </w:rPr>
        <w:t xml:space="preserve">he </w:t>
      </w:r>
      <w:hyperlink r:id="rId24" w:history="1">
        <w:r w:rsidRPr="00FB3270">
          <w:rPr>
            <w:rStyle w:val="Hyperlink"/>
            <w:rFonts w:ascii="Amazon Ember" w:eastAsiaTheme="majorEastAsia" w:hAnsi="Amazon Ember" w:cs="Amazon Ember"/>
            <w:lang w:val="en-AU"/>
          </w:rPr>
          <w:t>Purdue model</w:t>
        </w:r>
      </w:hyperlink>
      <w:r>
        <w:rPr>
          <w:rFonts w:cs="Amazon Ember"/>
        </w:rPr>
        <w:t>, which is a reference architecture model for the manufacturing industry,</w:t>
      </w:r>
      <w:r w:rsidRPr="007E17A5">
        <w:rPr>
          <w:rFonts w:cs="Amazon Ember"/>
          <w:lang w:val="en-AU"/>
        </w:rPr>
        <w:t xml:space="preserve"> to implement different levels in the context of </w:t>
      </w:r>
      <w:r>
        <w:rPr>
          <w:rFonts w:cs="Amazon Ember"/>
          <w:lang w:val="en-AU"/>
        </w:rPr>
        <w:t xml:space="preserve">the </w:t>
      </w:r>
      <w:r w:rsidRPr="007E17A5">
        <w:rPr>
          <w:rFonts w:cs="Amazon Ember"/>
          <w:lang w:val="en-AU"/>
        </w:rPr>
        <w:t>customer site and industrial edge as follows:</w:t>
      </w:r>
    </w:p>
    <w:p w14:paraId="1B5E968E" w14:textId="77777777" w:rsidR="00FC1D3C" w:rsidRPr="00673BF5" w:rsidRDefault="00FC1D3C" w:rsidP="00FC1D3C">
      <w:pPr>
        <w:numPr>
          <w:ilvl w:val="0"/>
          <w:numId w:val="171"/>
        </w:numPr>
        <w:spacing w:after="160" w:line="259" w:lineRule="auto"/>
        <w:rPr>
          <w:lang w:val="en-AU"/>
        </w:rPr>
      </w:pPr>
      <w:r w:rsidRPr="00673BF5">
        <w:rPr>
          <w:b/>
          <w:bCs/>
          <w:lang w:val="en-AU"/>
        </w:rPr>
        <w:t>Level</w:t>
      </w:r>
      <w:r>
        <w:rPr>
          <w:b/>
          <w:bCs/>
          <w:lang w:val="en-AU"/>
        </w:rPr>
        <w:t>s</w:t>
      </w:r>
      <w:r w:rsidRPr="00673BF5">
        <w:rPr>
          <w:b/>
          <w:bCs/>
          <w:lang w:val="en-AU"/>
        </w:rPr>
        <w:t xml:space="preserve"> 0-</w:t>
      </w:r>
      <w:r w:rsidRPr="008656E4">
        <w:rPr>
          <w:b/>
          <w:bCs/>
          <w:lang w:val="en-AU"/>
        </w:rPr>
        <w:t>2</w:t>
      </w:r>
      <w:r w:rsidRPr="00673BF5">
        <w:rPr>
          <w:b/>
          <w:bCs/>
          <w:lang w:val="en-AU"/>
        </w:rPr>
        <w:t xml:space="preserve"> </w:t>
      </w:r>
      <w:r>
        <w:rPr>
          <w:b/>
          <w:bCs/>
          <w:lang w:val="en-AU"/>
        </w:rPr>
        <w:t xml:space="preserve">– </w:t>
      </w:r>
      <w:r w:rsidRPr="008656E4">
        <w:rPr>
          <w:b/>
          <w:bCs/>
          <w:lang w:val="en-AU"/>
        </w:rPr>
        <w:t>Field devices and local supervisory control</w:t>
      </w:r>
      <w:r w:rsidRPr="00673BF5">
        <w:rPr>
          <w:b/>
          <w:bCs/>
          <w:lang w:val="en-AU"/>
        </w:rPr>
        <w:t>:</w:t>
      </w:r>
      <w:r w:rsidRPr="00673BF5">
        <w:rPr>
          <w:lang w:val="en-AU"/>
        </w:rPr>
        <w:t xml:space="preserve"> Industrial equipment, sensors, and actuators are connected </w:t>
      </w:r>
      <w:r>
        <w:rPr>
          <w:lang w:val="en-AU"/>
        </w:rPr>
        <w:t xml:space="preserve">by </w:t>
      </w:r>
      <w:r w:rsidRPr="00673BF5">
        <w:rPr>
          <w:lang w:val="en-AU"/>
        </w:rPr>
        <w:t>using industrial protocol converters and data diodes.</w:t>
      </w:r>
      <w:r>
        <w:rPr>
          <w:lang w:val="en-AU"/>
        </w:rPr>
        <w:t xml:space="preserve"> In certain cases, partner e</w:t>
      </w:r>
      <w:r w:rsidRPr="00673BF5">
        <w:rPr>
          <w:lang w:val="en-AU"/>
        </w:rPr>
        <w:t xml:space="preserve">dge gateways </w:t>
      </w:r>
      <w:r>
        <w:rPr>
          <w:lang w:val="en-AU"/>
        </w:rPr>
        <w:t xml:space="preserve">that run </w:t>
      </w:r>
      <w:r w:rsidRPr="00673BF5">
        <w:rPr>
          <w:lang w:val="en-AU"/>
        </w:rPr>
        <w:t xml:space="preserve">AWS IoT </w:t>
      </w:r>
      <w:proofErr w:type="spellStart"/>
      <w:r w:rsidRPr="00673BF5">
        <w:rPr>
          <w:lang w:val="en-AU"/>
        </w:rPr>
        <w:t>SiteWise</w:t>
      </w:r>
      <w:proofErr w:type="spellEnd"/>
      <w:r w:rsidRPr="00673BF5">
        <w:rPr>
          <w:lang w:val="en-AU"/>
        </w:rPr>
        <w:t xml:space="preserve"> Edge are deployed to enable</w:t>
      </w:r>
      <w:r>
        <w:rPr>
          <w:lang w:val="en-AU"/>
        </w:rPr>
        <w:t xml:space="preserve"> specialized</w:t>
      </w:r>
      <w:r w:rsidRPr="00673BF5">
        <w:rPr>
          <w:lang w:val="en-AU"/>
        </w:rPr>
        <w:t xml:space="preserve"> local</w:t>
      </w:r>
      <w:r>
        <w:rPr>
          <w:lang w:val="en-AU"/>
        </w:rPr>
        <w:t xml:space="preserve"> data acquisition and processing use cases at level 2</w:t>
      </w:r>
      <w:r w:rsidRPr="00673BF5">
        <w:rPr>
          <w:lang w:val="en-AU"/>
        </w:rPr>
        <w:t>.</w:t>
      </w:r>
      <w:r>
        <w:rPr>
          <w:lang w:val="en-AU"/>
        </w:rPr>
        <w:t xml:space="preserve"> </w:t>
      </w:r>
    </w:p>
    <w:p w14:paraId="16C27B16" w14:textId="77777777" w:rsidR="00FC1D3C" w:rsidRPr="00673BF5" w:rsidRDefault="00FC1D3C" w:rsidP="00FC1D3C">
      <w:pPr>
        <w:numPr>
          <w:ilvl w:val="0"/>
          <w:numId w:val="171"/>
        </w:numPr>
        <w:spacing w:after="160" w:line="259" w:lineRule="auto"/>
        <w:rPr>
          <w:lang w:val="en-AU"/>
        </w:rPr>
      </w:pPr>
      <w:r w:rsidRPr="00673BF5">
        <w:rPr>
          <w:b/>
          <w:bCs/>
          <w:lang w:val="en-AU"/>
        </w:rPr>
        <w:t xml:space="preserve">Level 3 </w:t>
      </w:r>
      <w:r>
        <w:rPr>
          <w:b/>
          <w:bCs/>
          <w:lang w:val="en-AU"/>
        </w:rPr>
        <w:t xml:space="preserve">– </w:t>
      </w:r>
      <w:r w:rsidRPr="00673BF5">
        <w:rPr>
          <w:b/>
          <w:bCs/>
          <w:lang w:val="en-AU"/>
        </w:rPr>
        <w:t xml:space="preserve">Site </w:t>
      </w:r>
      <w:r w:rsidRPr="008656E4">
        <w:rPr>
          <w:b/>
          <w:bCs/>
          <w:lang w:val="en-AU"/>
        </w:rPr>
        <w:t>o</w:t>
      </w:r>
      <w:r w:rsidRPr="00673BF5">
        <w:rPr>
          <w:b/>
          <w:bCs/>
          <w:lang w:val="en-AU"/>
        </w:rPr>
        <w:t>perations:</w:t>
      </w:r>
      <w:r w:rsidRPr="00673BF5">
        <w:rPr>
          <w:lang w:val="en-AU"/>
        </w:rPr>
        <w:t xml:space="preserve"> Partner </w:t>
      </w:r>
      <w:r>
        <w:rPr>
          <w:lang w:val="en-AU"/>
        </w:rPr>
        <w:t xml:space="preserve">appliances </w:t>
      </w:r>
      <w:r w:rsidRPr="00673BF5">
        <w:rPr>
          <w:lang w:val="en-AU"/>
        </w:rPr>
        <w:t xml:space="preserve">and </w:t>
      </w:r>
      <w:r>
        <w:rPr>
          <w:lang w:val="en-AU"/>
        </w:rPr>
        <w:t xml:space="preserve">security </w:t>
      </w:r>
      <w:r w:rsidRPr="00673BF5">
        <w:rPr>
          <w:lang w:val="en-AU"/>
        </w:rPr>
        <w:t xml:space="preserve">sensors </w:t>
      </w:r>
      <w:r>
        <w:rPr>
          <w:lang w:val="en-AU"/>
        </w:rPr>
        <w:t xml:space="preserve">can be </w:t>
      </w:r>
      <w:r w:rsidRPr="00673BF5">
        <w:rPr>
          <w:lang w:val="en-AU"/>
        </w:rPr>
        <w:t xml:space="preserve">integrated to support asset discovery, vulnerability </w:t>
      </w:r>
      <w:r>
        <w:rPr>
          <w:lang w:val="en-AU"/>
        </w:rPr>
        <w:t>detection</w:t>
      </w:r>
      <w:r w:rsidRPr="00673BF5">
        <w:rPr>
          <w:lang w:val="en-AU"/>
        </w:rPr>
        <w:t xml:space="preserve">, and </w:t>
      </w:r>
      <w:r>
        <w:rPr>
          <w:lang w:val="en-AU"/>
        </w:rPr>
        <w:t xml:space="preserve">network security </w:t>
      </w:r>
      <w:r w:rsidRPr="00673BF5">
        <w:rPr>
          <w:lang w:val="en-AU"/>
        </w:rPr>
        <w:t>monitoring.</w:t>
      </w:r>
      <w:r>
        <w:rPr>
          <w:lang w:val="en-AU"/>
        </w:rPr>
        <w:t xml:space="preserve"> E</w:t>
      </w:r>
      <w:r w:rsidRPr="00673BF5">
        <w:rPr>
          <w:lang w:val="en-AU"/>
        </w:rPr>
        <w:t xml:space="preserve">dge gateways based on AWS IoT Greengrass and AWS IoT </w:t>
      </w:r>
      <w:proofErr w:type="spellStart"/>
      <w:r w:rsidRPr="00673BF5">
        <w:rPr>
          <w:lang w:val="en-AU"/>
        </w:rPr>
        <w:t>SiteWise</w:t>
      </w:r>
      <w:proofErr w:type="spellEnd"/>
      <w:r w:rsidRPr="00673BF5">
        <w:rPr>
          <w:lang w:val="en-AU"/>
        </w:rPr>
        <w:t xml:space="preserve"> Edge are deployed to enable local</w:t>
      </w:r>
      <w:r>
        <w:rPr>
          <w:lang w:val="en-AU"/>
        </w:rPr>
        <w:t xml:space="preserve"> data acquisition and processing.</w:t>
      </w:r>
    </w:p>
    <w:p w14:paraId="3DF8C8FE" w14:textId="77777777" w:rsidR="00FC1D3C" w:rsidRPr="00673BF5" w:rsidRDefault="00FC1D3C" w:rsidP="00FC1D3C">
      <w:pPr>
        <w:numPr>
          <w:ilvl w:val="0"/>
          <w:numId w:val="171"/>
        </w:numPr>
        <w:spacing w:after="160" w:line="259" w:lineRule="auto"/>
        <w:rPr>
          <w:lang w:val="en-AU"/>
        </w:rPr>
      </w:pPr>
      <w:r w:rsidRPr="00673BF5">
        <w:rPr>
          <w:b/>
          <w:bCs/>
          <w:lang w:val="en-AU"/>
        </w:rPr>
        <w:lastRenderedPageBreak/>
        <w:t xml:space="preserve">Level 3.5 </w:t>
      </w:r>
      <w:r>
        <w:rPr>
          <w:b/>
          <w:bCs/>
          <w:lang w:val="en-AU"/>
        </w:rPr>
        <w:t xml:space="preserve">– </w:t>
      </w:r>
      <w:r w:rsidRPr="00673BF5">
        <w:rPr>
          <w:b/>
          <w:bCs/>
          <w:lang w:val="en-AU"/>
        </w:rPr>
        <w:t xml:space="preserve">Industrial </w:t>
      </w:r>
      <w:r>
        <w:rPr>
          <w:b/>
          <w:bCs/>
          <w:lang w:val="en-AU"/>
        </w:rPr>
        <w:t>isolation z</w:t>
      </w:r>
      <w:r w:rsidRPr="00673BF5">
        <w:rPr>
          <w:b/>
          <w:bCs/>
          <w:lang w:val="en-AU"/>
        </w:rPr>
        <w:t>one:</w:t>
      </w:r>
      <w:r w:rsidRPr="00673BF5">
        <w:rPr>
          <w:lang w:val="en-AU"/>
        </w:rPr>
        <w:t xml:space="preserve"> An </w:t>
      </w:r>
      <w:r>
        <w:rPr>
          <w:lang w:val="en-AU"/>
        </w:rPr>
        <w:t>industrial isolation zone</w:t>
      </w:r>
      <w:r w:rsidRPr="00673BF5">
        <w:rPr>
          <w:lang w:val="en-AU"/>
        </w:rPr>
        <w:t xml:space="preserve"> </w:t>
      </w:r>
      <w:r>
        <w:rPr>
          <w:lang w:val="en-AU"/>
        </w:rPr>
        <w:t xml:space="preserve">represents a boundary between IT and </w:t>
      </w:r>
      <w:proofErr w:type="gramStart"/>
      <w:r>
        <w:rPr>
          <w:lang w:val="en-AU"/>
        </w:rPr>
        <w:t>OT, and</w:t>
      </w:r>
      <w:proofErr w:type="gramEnd"/>
      <w:r>
        <w:rPr>
          <w:lang w:val="en-AU"/>
        </w:rPr>
        <w:t xml:space="preserve"> controls the communication between the OT and the IT networks</w:t>
      </w:r>
      <w:r w:rsidRPr="00673BF5">
        <w:rPr>
          <w:lang w:val="en-AU"/>
        </w:rPr>
        <w:t>.</w:t>
      </w:r>
      <w:r>
        <w:rPr>
          <w:lang w:val="en-AU"/>
        </w:rPr>
        <w:t xml:space="preserve"> Cloud access and internet access services such as proxies, firewalls, and unidirectional gateways are deployed to this layer to mediate the required connectivity and data flows.</w:t>
      </w:r>
    </w:p>
    <w:p w14:paraId="0C43957D" w14:textId="77777777" w:rsidR="00FC1D3C" w:rsidRDefault="00FC1D3C" w:rsidP="00FC1D3C">
      <w:pPr>
        <w:numPr>
          <w:ilvl w:val="0"/>
          <w:numId w:val="171"/>
        </w:numPr>
        <w:spacing w:after="160" w:line="259" w:lineRule="auto"/>
        <w:rPr>
          <w:lang w:val="en-AU"/>
        </w:rPr>
      </w:pPr>
      <w:r w:rsidRPr="00673BF5">
        <w:rPr>
          <w:b/>
          <w:bCs/>
          <w:lang w:val="en-AU"/>
        </w:rPr>
        <w:t>Level</w:t>
      </w:r>
      <w:r>
        <w:rPr>
          <w:b/>
          <w:bCs/>
          <w:lang w:val="en-AU"/>
        </w:rPr>
        <w:t>s</w:t>
      </w:r>
      <w:r w:rsidRPr="00673BF5">
        <w:rPr>
          <w:b/>
          <w:bCs/>
          <w:lang w:val="en-AU"/>
        </w:rPr>
        <w:t xml:space="preserve"> 4-5 </w:t>
      </w:r>
      <w:r>
        <w:rPr>
          <w:b/>
          <w:bCs/>
          <w:lang w:val="en-AU"/>
        </w:rPr>
        <w:t xml:space="preserve">– </w:t>
      </w:r>
      <w:r w:rsidRPr="00673BF5">
        <w:rPr>
          <w:b/>
          <w:bCs/>
          <w:lang w:val="en-AU"/>
        </w:rPr>
        <w:t>IT</w:t>
      </w:r>
      <w:r w:rsidRPr="008656E4">
        <w:rPr>
          <w:b/>
          <w:bCs/>
          <w:lang w:val="en-AU"/>
        </w:rPr>
        <w:t xml:space="preserve"> network</w:t>
      </w:r>
      <w:r w:rsidRPr="00673BF5">
        <w:rPr>
          <w:b/>
          <w:bCs/>
          <w:lang w:val="en-AU"/>
        </w:rPr>
        <w:t>:</w:t>
      </w:r>
      <w:r w:rsidRPr="00673BF5">
        <w:rPr>
          <w:lang w:val="en-AU"/>
        </w:rPr>
        <w:t xml:space="preserve"> Secure connectivity to the cloud is established </w:t>
      </w:r>
      <w:r>
        <w:rPr>
          <w:lang w:val="en-AU"/>
        </w:rPr>
        <w:t xml:space="preserve">by </w:t>
      </w:r>
      <w:r w:rsidRPr="00673BF5">
        <w:rPr>
          <w:lang w:val="en-AU"/>
        </w:rPr>
        <w:t xml:space="preserve">using </w:t>
      </w:r>
      <w:r>
        <w:rPr>
          <w:lang w:val="en-AU"/>
        </w:rPr>
        <w:t xml:space="preserve">AWS </w:t>
      </w:r>
      <w:r w:rsidRPr="00673BF5">
        <w:rPr>
          <w:lang w:val="en-AU"/>
        </w:rPr>
        <w:t xml:space="preserve">Site-to-Site VPN or </w:t>
      </w:r>
      <w:r>
        <w:rPr>
          <w:lang w:val="en-AU"/>
        </w:rPr>
        <w:t xml:space="preserve">AWS </w:t>
      </w:r>
      <w:r w:rsidRPr="00673BF5">
        <w:rPr>
          <w:lang w:val="en-AU"/>
        </w:rPr>
        <w:t>Direct Connect</w:t>
      </w:r>
      <w:r>
        <w:rPr>
          <w:lang w:val="en-AU"/>
        </w:rPr>
        <w:t>.</w:t>
      </w:r>
      <w:r w:rsidRPr="00673BF5">
        <w:rPr>
          <w:lang w:val="en-AU"/>
        </w:rPr>
        <w:t xml:space="preserve"> </w:t>
      </w:r>
      <w:r>
        <w:rPr>
          <w:lang w:val="en-AU"/>
        </w:rPr>
        <w:t xml:space="preserve">AWS </w:t>
      </w:r>
      <w:proofErr w:type="spellStart"/>
      <w:r>
        <w:rPr>
          <w:lang w:val="en-AU"/>
        </w:rPr>
        <w:t>PrivateLink</w:t>
      </w:r>
      <w:proofErr w:type="spellEnd"/>
      <w:r>
        <w:rPr>
          <w:lang w:val="en-AU"/>
        </w:rPr>
        <w:t xml:space="preserve"> </w:t>
      </w:r>
      <w:r w:rsidRPr="00673BF5">
        <w:rPr>
          <w:lang w:val="en-AU"/>
        </w:rPr>
        <w:t xml:space="preserve">VPC </w:t>
      </w:r>
      <w:r>
        <w:rPr>
          <w:lang w:val="en-AU"/>
        </w:rPr>
        <w:t>e</w:t>
      </w:r>
      <w:r w:rsidRPr="00673BF5">
        <w:rPr>
          <w:lang w:val="en-AU"/>
        </w:rPr>
        <w:t xml:space="preserve">ndpoints </w:t>
      </w:r>
      <w:r>
        <w:rPr>
          <w:lang w:val="en-AU"/>
        </w:rPr>
        <w:t>are used</w:t>
      </w:r>
      <w:r w:rsidRPr="00673BF5">
        <w:rPr>
          <w:lang w:val="en-AU"/>
        </w:rPr>
        <w:t xml:space="preserve"> for private access to AWS </w:t>
      </w:r>
      <w:r>
        <w:rPr>
          <w:lang w:val="en-AU"/>
        </w:rPr>
        <w:t>resources</w:t>
      </w:r>
      <w:r w:rsidRPr="00673BF5">
        <w:rPr>
          <w:lang w:val="en-AU"/>
        </w:rPr>
        <w:t>.</w:t>
      </w:r>
    </w:p>
    <w:p w14:paraId="17CA8E64" w14:textId="77777777" w:rsidR="00FC1D3C" w:rsidRDefault="00FC1D3C" w:rsidP="00FC1D3C">
      <w:pPr>
        <w:rPr>
          <w:lang w:val="en-AU"/>
        </w:rPr>
      </w:pPr>
    </w:p>
    <w:p w14:paraId="50C54BB9" w14:textId="77777777" w:rsidR="00FC1D3C" w:rsidRDefault="00FC1D3C" w:rsidP="00FC1D3C">
      <w:pPr>
        <w:pStyle w:val="Heading2"/>
        <w:rPr>
          <w:lang w:val="en-AU"/>
        </w:rPr>
      </w:pPr>
      <w:bookmarkStart w:id="7" w:name="_Toc213683991"/>
      <w:r w:rsidRPr="008656E4">
        <w:rPr>
          <w:lang w:val="en-AU"/>
        </w:rPr>
        <w:t xml:space="preserve">AWS </w:t>
      </w:r>
      <w:r>
        <w:rPr>
          <w:lang w:val="en-AU"/>
        </w:rPr>
        <w:t>o</w:t>
      </w:r>
      <w:r w:rsidRPr="008656E4">
        <w:rPr>
          <w:lang w:val="en-AU"/>
        </w:rPr>
        <w:t>rganization</w:t>
      </w:r>
      <w:bookmarkEnd w:id="7"/>
    </w:p>
    <w:p w14:paraId="3BF6D74B" w14:textId="77777777" w:rsidR="00FC1D3C" w:rsidRDefault="00FC1D3C" w:rsidP="00FC1D3C">
      <w:pPr>
        <w:rPr>
          <w:rFonts w:cs="Amazon Ember"/>
        </w:rPr>
      </w:pPr>
      <w:r w:rsidRPr="007E17A5">
        <w:rPr>
          <w:rFonts w:cs="Amazon Ember"/>
        </w:rPr>
        <w:t xml:space="preserve">A </w:t>
      </w:r>
      <w:r>
        <w:rPr>
          <w:rFonts w:cs="Amazon Ember"/>
        </w:rPr>
        <w:t>Workloads OU for</w:t>
      </w:r>
      <w:r w:rsidRPr="007E17A5">
        <w:rPr>
          <w:rFonts w:cs="Amazon Ember"/>
        </w:rPr>
        <w:t xml:space="preserve"> IoT</w:t>
      </w:r>
      <w:r>
        <w:rPr>
          <w:rFonts w:cs="Amazon Ember"/>
        </w:rPr>
        <w:t xml:space="preserve">, </w:t>
      </w:r>
      <w:proofErr w:type="spellStart"/>
      <w:r w:rsidRPr="007E17A5">
        <w:rPr>
          <w:rFonts w:cs="Amazon Ember"/>
        </w:rPr>
        <w:t>IIoT</w:t>
      </w:r>
      <w:proofErr w:type="spellEnd"/>
      <w:r>
        <w:rPr>
          <w:rFonts w:cs="Amazon Ember"/>
        </w:rPr>
        <w:t xml:space="preserve">, or </w:t>
      </w:r>
      <w:r w:rsidRPr="007E17A5">
        <w:rPr>
          <w:rFonts w:cs="Amazon Ember"/>
        </w:rPr>
        <w:t xml:space="preserve">OT workloads is created alongside other workload-specific OUs. This OU is dedicated </w:t>
      </w:r>
      <w:r>
        <w:rPr>
          <w:rFonts w:cs="Amazon Ember"/>
        </w:rPr>
        <w:t>to</w:t>
      </w:r>
      <w:r w:rsidRPr="007E17A5">
        <w:rPr>
          <w:rFonts w:cs="Amazon Ember"/>
        </w:rPr>
        <w:t xml:space="preserve"> applications that use relevant AWS IoT services to build and deploy IoT, </w:t>
      </w:r>
      <w:proofErr w:type="spellStart"/>
      <w:r w:rsidRPr="007E17A5">
        <w:rPr>
          <w:rFonts w:cs="Amazon Ember"/>
        </w:rPr>
        <w:t>IIoT</w:t>
      </w:r>
      <w:proofErr w:type="spellEnd"/>
      <w:r>
        <w:rPr>
          <w:rFonts w:cs="Amazon Ember"/>
        </w:rPr>
        <w:t>,</w:t>
      </w:r>
      <w:r w:rsidRPr="007E17A5">
        <w:rPr>
          <w:rFonts w:cs="Amazon Ember"/>
        </w:rPr>
        <w:t xml:space="preserve"> and OT-integrated solutions. The OU contains an </w:t>
      </w:r>
      <w:proofErr w:type="gramStart"/>
      <w:r>
        <w:rPr>
          <w:rFonts w:cs="Amazon Ember"/>
        </w:rPr>
        <w:t>A</w:t>
      </w:r>
      <w:r w:rsidRPr="007E17A5">
        <w:rPr>
          <w:rFonts w:cs="Amazon Ember"/>
        </w:rPr>
        <w:t>pplication</w:t>
      </w:r>
      <w:proofErr w:type="gramEnd"/>
      <w:r w:rsidRPr="007E17A5">
        <w:rPr>
          <w:rFonts w:cs="Amazon Ember"/>
        </w:rPr>
        <w:t xml:space="preserve"> account </w:t>
      </w:r>
      <w:r>
        <w:rPr>
          <w:rFonts w:cs="Amazon Ember"/>
        </w:rPr>
        <w:t xml:space="preserve">(shown in the previous architecture diagram) </w:t>
      </w:r>
      <w:r w:rsidRPr="007E17A5">
        <w:rPr>
          <w:rFonts w:cs="Amazon Ember"/>
        </w:rPr>
        <w:t xml:space="preserve">where you host your solution that provides the required business functionality. Grouping AWS services based on application type helps enforce security controls through OU-specific and AWS account-specific service control policies. </w:t>
      </w:r>
    </w:p>
    <w:p w14:paraId="07AE1EFB" w14:textId="77777777" w:rsidR="00FC1D3C" w:rsidRPr="007E17A5" w:rsidRDefault="00FC1D3C" w:rsidP="00FC1D3C">
      <w:pPr>
        <w:rPr>
          <w:rFonts w:cs="Amazon Ember"/>
        </w:rPr>
      </w:pPr>
    </w:p>
    <w:p w14:paraId="3DE748A4" w14:textId="77777777" w:rsidR="00FC1D3C" w:rsidRPr="007E17A5" w:rsidRDefault="00FC1D3C" w:rsidP="00FC1D3C">
      <w:pPr>
        <w:rPr>
          <w:rFonts w:cs="Amazon Ember"/>
        </w:rPr>
      </w:pPr>
      <w:r w:rsidRPr="007E17A5">
        <w:rPr>
          <w:rFonts w:cs="Amazon Ember"/>
        </w:rPr>
        <w:t xml:space="preserve">This approach also makes it easier to implement strong access control and least privilege. In addition to these specific OU and accounts, the reference architecture </w:t>
      </w:r>
      <w:r>
        <w:rPr>
          <w:rFonts w:cs="Amazon Ember"/>
        </w:rPr>
        <w:t>includes</w:t>
      </w:r>
      <w:r w:rsidRPr="007E17A5">
        <w:rPr>
          <w:rFonts w:cs="Amazon Ember"/>
        </w:rPr>
        <w:t xml:space="preserve"> additional OUs and accounts that provide foundational security capabilities that apply to all application types. The </w:t>
      </w:r>
      <w:hyperlink r:id="rId25" w:history="1">
        <w:r w:rsidRPr="00FB3270">
          <w:rPr>
            <w:rStyle w:val="Hyperlink"/>
            <w:rFonts w:ascii="Amazon Ember" w:eastAsiaTheme="majorEastAsia" w:hAnsi="Amazon Ember" w:cs="Amazon Ember"/>
          </w:rPr>
          <w:t>Org Management</w:t>
        </w:r>
      </w:hyperlink>
      <w:r w:rsidRPr="007E17A5">
        <w:rPr>
          <w:rFonts w:cs="Amazon Ember"/>
        </w:rPr>
        <w:t>, </w:t>
      </w:r>
      <w:hyperlink r:id="rId26" w:history="1">
        <w:r w:rsidRPr="00FB3270">
          <w:rPr>
            <w:rStyle w:val="Hyperlink"/>
            <w:rFonts w:ascii="Amazon Ember" w:eastAsiaTheme="majorEastAsia" w:hAnsi="Amazon Ember" w:cs="Amazon Ember"/>
          </w:rPr>
          <w:t>Security Tooling</w:t>
        </w:r>
      </w:hyperlink>
      <w:r w:rsidRPr="007E17A5">
        <w:rPr>
          <w:rFonts w:cs="Amazon Ember"/>
        </w:rPr>
        <w:t>, </w:t>
      </w:r>
      <w:hyperlink r:id="rId27" w:history="1">
        <w:r w:rsidRPr="00FB3270">
          <w:rPr>
            <w:rStyle w:val="Hyperlink"/>
            <w:rFonts w:ascii="Amazon Ember" w:eastAsiaTheme="majorEastAsia" w:hAnsi="Amazon Ember" w:cs="Amazon Ember"/>
          </w:rPr>
          <w:t>Log Archive</w:t>
        </w:r>
      </w:hyperlink>
      <w:r w:rsidRPr="007E17A5">
        <w:rPr>
          <w:rFonts w:cs="Amazon Ember"/>
        </w:rPr>
        <w:t xml:space="preserve">, and </w:t>
      </w:r>
      <w:hyperlink r:id="rId28" w:history="1">
        <w:r w:rsidRPr="00FB3270">
          <w:rPr>
            <w:rStyle w:val="Hyperlink"/>
            <w:rFonts w:ascii="Amazon Ember" w:eastAsiaTheme="majorEastAsia" w:hAnsi="Amazon Ember" w:cs="Amazon Ember"/>
          </w:rPr>
          <w:t>Network</w:t>
        </w:r>
      </w:hyperlink>
      <w:r w:rsidRPr="007E17A5">
        <w:rPr>
          <w:rFonts w:cs="Amazon Ember"/>
        </w:rPr>
        <w:t> accounts are discussed in earlier sections of this guide</w:t>
      </w:r>
      <w:r>
        <w:rPr>
          <w:rFonts w:cs="Amazon Ember"/>
        </w:rPr>
        <w:t>. These accounts have</w:t>
      </w:r>
      <w:r w:rsidRPr="007E17A5">
        <w:rPr>
          <w:rFonts w:cs="Amazon Ember"/>
        </w:rPr>
        <w:t xml:space="preserve"> several additions</w:t>
      </w:r>
      <w:r>
        <w:rPr>
          <w:rFonts w:cs="Amazon Ember"/>
        </w:rPr>
        <w:t xml:space="preserve"> that pertain to IoT workloads</w:t>
      </w:r>
      <w:r w:rsidRPr="007E17A5">
        <w:rPr>
          <w:rFonts w:cs="Amazon Ember"/>
        </w:rPr>
        <w:t>:</w:t>
      </w:r>
    </w:p>
    <w:p w14:paraId="6CDAA407" w14:textId="77777777" w:rsidR="00FC1D3C" w:rsidRDefault="00FC1D3C" w:rsidP="00FC1D3C"/>
    <w:p w14:paraId="1AD38254" w14:textId="77777777" w:rsidR="00FC1D3C" w:rsidRPr="007E17A5" w:rsidRDefault="00FC1D3C" w:rsidP="00FC1D3C">
      <w:pPr>
        <w:rPr>
          <w:rFonts w:cs="Amazon Ember"/>
          <w:lang w:val="en-AU"/>
        </w:rPr>
      </w:pPr>
      <w:r w:rsidRPr="007E17A5">
        <w:rPr>
          <w:rFonts w:cs="Amazon Ember"/>
          <w:b/>
          <w:bCs/>
          <w:lang w:val="en-AU"/>
        </w:rPr>
        <w:t>Network account</w:t>
      </w:r>
      <w:r w:rsidRPr="007E17A5">
        <w:rPr>
          <w:rFonts w:cs="Amazon Ember"/>
          <w:lang w:val="en-AU"/>
        </w:rPr>
        <w:t xml:space="preserve"> includes provisions for </w:t>
      </w:r>
      <w:r w:rsidRPr="007E17A5">
        <w:rPr>
          <w:rFonts w:cs="Amazon Ember"/>
        </w:rPr>
        <w:t>AWS Direct Connect, AWS Site-to-Site VPN</w:t>
      </w:r>
      <w:r>
        <w:rPr>
          <w:rFonts w:cs="Amazon Ember"/>
        </w:rPr>
        <w:t>,</w:t>
      </w:r>
      <w:r w:rsidRPr="007E17A5">
        <w:rPr>
          <w:rFonts w:cs="Amazon Ember"/>
        </w:rPr>
        <w:t xml:space="preserve"> and AWS Transit Gateway</w:t>
      </w:r>
      <w:r>
        <w:rPr>
          <w:rFonts w:cs="Amazon Ember"/>
        </w:rPr>
        <w:t>. It also provides</w:t>
      </w:r>
      <w:r w:rsidRPr="007E17A5">
        <w:rPr>
          <w:rFonts w:cs="Amazon Ember"/>
        </w:rPr>
        <w:t xml:space="preserve"> the possibility of creating a global network across operational assets </w:t>
      </w:r>
      <w:r>
        <w:rPr>
          <w:rFonts w:cs="Amazon Ember"/>
        </w:rPr>
        <w:t xml:space="preserve">by </w:t>
      </w:r>
      <w:r w:rsidRPr="007E17A5">
        <w:rPr>
          <w:rFonts w:cs="Amazon Ember"/>
        </w:rPr>
        <w:t>using AWS Cloud WAN</w:t>
      </w:r>
      <w:r>
        <w:rPr>
          <w:rFonts w:cs="Amazon Ember"/>
        </w:rPr>
        <w:t>,</w:t>
      </w:r>
      <w:r w:rsidRPr="007E17A5">
        <w:rPr>
          <w:rFonts w:cs="Amazon Ember"/>
        </w:rPr>
        <w:t xml:space="preserve"> depending on the </w:t>
      </w:r>
      <w:hyperlink r:id="rId29" w:history="1">
        <w:r w:rsidRPr="00FB3270">
          <w:rPr>
            <w:rStyle w:val="Hyperlink"/>
            <w:rFonts w:ascii="Amazon Ember" w:eastAsiaTheme="majorEastAsia" w:hAnsi="Amazon Ember" w:cs="Amazon Ember"/>
          </w:rPr>
          <w:t xml:space="preserve">chosen approach for connecting to the AWS </w:t>
        </w:r>
        <w:r>
          <w:rPr>
            <w:rStyle w:val="Hyperlink"/>
            <w:rFonts w:ascii="Amazon Ember" w:eastAsiaTheme="majorEastAsia" w:hAnsi="Amazon Ember" w:cs="Amazon Ember"/>
          </w:rPr>
          <w:t>C</w:t>
        </w:r>
        <w:r w:rsidRPr="00FB3270">
          <w:rPr>
            <w:rStyle w:val="Hyperlink"/>
            <w:rFonts w:ascii="Amazon Ember" w:eastAsiaTheme="majorEastAsia" w:hAnsi="Amazon Ember" w:cs="Amazon Ember"/>
          </w:rPr>
          <w:t>loud</w:t>
        </w:r>
      </w:hyperlink>
      <w:r w:rsidRPr="007E17A5">
        <w:rPr>
          <w:rFonts w:cs="Amazon Ember"/>
        </w:rPr>
        <w:t xml:space="preserve">. </w:t>
      </w:r>
      <w:r>
        <w:rPr>
          <w:rFonts w:cs="Amazon Ember"/>
        </w:rPr>
        <w:t>For</w:t>
      </w:r>
      <w:r w:rsidRPr="007E17A5">
        <w:rPr>
          <w:rFonts w:cs="Amazon Ember"/>
        </w:rPr>
        <w:t xml:space="preserve"> details</w:t>
      </w:r>
      <w:r>
        <w:rPr>
          <w:rFonts w:cs="Amazon Ember"/>
        </w:rPr>
        <w:t>,</w:t>
      </w:r>
      <w:r w:rsidRPr="007E17A5">
        <w:rPr>
          <w:rFonts w:cs="Amazon Ember"/>
        </w:rPr>
        <w:t xml:space="preserve"> </w:t>
      </w:r>
      <w:r>
        <w:rPr>
          <w:rFonts w:cs="Amazon Ember"/>
        </w:rPr>
        <w:t xml:space="preserve">see the </w:t>
      </w:r>
      <w:hyperlink w:anchor="_Infrastructure_OU_‒" w:history="1">
        <w:r w:rsidRPr="00BD2CAF">
          <w:rPr>
            <w:rStyle w:val="Hyperlink"/>
            <w:rFonts w:ascii="Amazon Ember" w:eastAsiaTheme="majorEastAsia" w:hAnsi="Amazon Ember" w:cs="Amazon Ember"/>
          </w:rPr>
          <w:t>Infrastructure OU – Network account</w:t>
        </w:r>
      </w:hyperlink>
      <w:r w:rsidRPr="007E17A5">
        <w:rPr>
          <w:rFonts w:cs="Amazon Ember"/>
        </w:rPr>
        <w:t xml:space="preserve"> </w:t>
      </w:r>
      <w:r>
        <w:rPr>
          <w:rFonts w:cs="Amazon Ember"/>
        </w:rPr>
        <w:t>section earlier in this guide</w:t>
      </w:r>
      <w:r w:rsidRPr="007E17A5">
        <w:rPr>
          <w:rFonts w:cs="Amazon Ember"/>
        </w:rPr>
        <w:t>.</w:t>
      </w:r>
    </w:p>
    <w:p w14:paraId="3F3B85A4" w14:textId="77777777" w:rsidR="00FC1D3C" w:rsidRDefault="00FC1D3C" w:rsidP="00FC1D3C">
      <w:pPr>
        <w:rPr>
          <w:b/>
          <w:bCs/>
          <w:lang w:val="en-AU"/>
        </w:rPr>
      </w:pPr>
    </w:p>
    <w:p w14:paraId="6982B619" w14:textId="77777777" w:rsidR="00FC1D3C" w:rsidRDefault="00FC1D3C" w:rsidP="00FC1D3C">
      <w:pPr>
        <w:rPr>
          <w:lang w:val="en-AU"/>
        </w:rPr>
      </w:pPr>
      <w:r w:rsidRPr="00626987">
        <w:rPr>
          <w:b/>
          <w:bCs/>
          <w:lang w:val="en-AU"/>
        </w:rPr>
        <w:t>I</w:t>
      </w:r>
      <w:r>
        <w:rPr>
          <w:b/>
          <w:bCs/>
          <w:lang w:val="en-AU"/>
        </w:rPr>
        <w:t>ndustrial Isolation</w:t>
      </w:r>
      <w:r w:rsidRPr="00626987">
        <w:rPr>
          <w:b/>
          <w:bCs/>
          <w:lang w:val="en-AU"/>
        </w:rPr>
        <w:t xml:space="preserve"> account</w:t>
      </w:r>
      <w:r w:rsidRPr="00626987">
        <w:rPr>
          <w:lang w:val="en-AU"/>
        </w:rPr>
        <w:t xml:space="preserve"> provides the </w:t>
      </w:r>
      <w:r>
        <w:rPr>
          <w:lang w:val="en-AU"/>
        </w:rPr>
        <w:t>option</w:t>
      </w:r>
      <w:r w:rsidRPr="00626987">
        <w:rPr>
          <w:lang w:val="en-AU"/>
        </w:rPr>
        <w:t xml:space="preserve"> to deploy services</w:t>
      </w:r>
      <w:r>
        <w:rPr>
          <w:lang w:val="en-AU"/>
        </w:rPr>
        <w:t xml:space="preserve"> (such as patching, antivirus, and remote access services)</w:t>
      </w:r>
      <w:r w:rsidRPr="00626987">
        <w:rPr>
          <w:lang w:val="en-AU"/>
        </w:rPr>
        <w:t xml:space="preserve"> that would otherwise be deployed at the </w:t>
      </w:r>
      <w:r>
        <w:rPr>
          <w:lang w:val="en-AU"/>
        </w:rPr>
        <w:t xml:space="preserve">customer </w:t>
      </w:r>
      <w:r w:rsidRPr="00626987">
        <w:rPr>
          <w:lang w:val="en-AU"/>
        </w:rPr>
        <w:t xml:space="preserve">site or </w:t>
      </w:r>
      <w:r>
        <w:rPr>
          <w:lang w:val="en-AU"/>
        </w:rPr>
        <w:t>industrial</w:t>
      </w:r>
      <w:r w:rsidRPr="00626987">
        <w:rPr>
          <w:lang w:val="en-AU"/>
        </w:rPr>
        <w:t xml:space="preserve"> </w:t>
      </w:r>
      <w:r>
        <w:rPr>
          <w:lang w:val="en-AU"/>
        </w:rPr>
        <w:t xml:space="preserve">IoT </w:t>
      </w:r>
      <w:r w:rsidRPr="00626987">
        <w:rPr>
          <w:lang w:val="en-AU"/>
        </w:rPr>
        <w:t>edge (level 3.5)</w:t>
      </w:r>
      <w:r>
        <w:rPr>
          <w:lang w:val="en-AU"/>
        </w:rPr>
        <w:t>.</w:t>
      </w:r>
      <w:r w:rsidRPr="00626987">
        <w:rPr>
          <w:lang w:val="en-AU"/>
        </w:rPr>
        <w:t xml:space="preserve"> </w:t>
      </w:r>
      <w:r>
        <w:rPr>
          <w:lang w:val="en-AU"/>
        </w:rPr>
        <w:t>This account supports scenarios</w:t>
      </w:r>
      <w:r w:rsidRPr="00626987">
        <w:rPr>
          <w:lang w:val="en-AU"/>
        </w:rPr>
        <w:t xml:space="preserve"> </w:t>
      </w:r>
      <w:r>
        <w:rPr>
          <w:lang w:val="en-AU"/>
        </w:rPr>
        <w:t>that include</w:t>
      </w:r>
      <w:r w:rsidRPr="00626987">
        <w:rPr>
          <w:lang w:val="en-AU"/>
        </w:rPr>
        <w:t xml:space="preserve"> robust connectivity between the site</w:t>
      </w:r>
      <w:r>
        <w:rPr>
          <w:lang w:val="en-AU"/>
        </w:rPr>
        <w:t>,</w:t>
      </w:r>
      <w:r w:rsidRPr="00626987">
        <w:rPr>
          <w:lang w:val="en-AU"/>
        </w:rPr>
        <w:t xml:space="preserve"> </w:t>
      </w:r>
      <w:r>
        <w:rPr>
          <w:lang w:val="en-AU"/>
        </w:rPr>
        <w:t>the</w:t>
      </w:r>
      <w:r w:rsidRPr="00626987">
        <w:rPr>
          <w:lang w:val="en-AU"/>
        </w:rPr>
        <w:t xml:space="preserve"> </w:t>
      </w:r>
      <w:r>
        <w:rPr>
          <w:lang w:val="en-AU"/>
        </w:rPr>
        <w:t xml:space="preserve">industrial IoT </w:t>
      </w:r>
      <w:r w:rsidRPr="00626987">
        <w:rPr>
          <w:lang w:val="en-AU"/>
        </w:rPr>
        <w:t>edge</w:t>
      </w:r>
      <w:r>
        <w:rPr>
          <w:lang w:val="en-AU"/>
        </w:rPr>
        <w:t>,</w:t>
      </w:r>
      <w:r w:rsidRPr="00626987">
        <w:rPr>
          <w:lang w:val="en-AU"/>
        </w:rPr>
        <w:t xml:space="preserve"> and </w:t>
      </w:r>
      <w:r>
        <w:rPr>
          <w:lang w:val="en-AU"/>
        </w:rPr>
        <w:t xml:space="preserve">the </w:t>
      </w:r>
      <w:r w:rsidRPr="00626987">
        <w:rPr>
          <w:lang w:val="en-AU"/>
        </w:rPr>
        <w:t xml:space="preserve">AWS </w:t>
      </w:r>
      <w:r>
        <w:rPr>
          <w:lang w:val="en-AU"/>
        </w:rPr>
        <w:t>C</w:t>
      </w:r>
      <w:r w:rsidRPr="00626987">
        <w:rPr>
          <w:lang w:val="en-AU"/>
        </w:rPr>
        <w:t>loud.</w:t>
      </w:r>
      <w:r>
        <w:rPr>
          <w:lang w:val="en-AU"/>
        </w:rPr>
        <w:t xml:space="preserve"> These services are specific to servicing the IoT industrial edge and can be considered on the </w:t>
      </w:r>
      <w:r w:rsidRPr="00FB3270">
        <w:rPr>
          <w:i/>
          <w:iCs/>
          <w:lang w:val="en-AU"/>
        </w:rPr>
        <w:t>edge side</w:t>
      </w:r>
      <w:r>
        <w:rPr>
          <w:lang w:val="en-AU"/>
        </w:rPr>
        <w:t xml:space="preserve"> instead of the </w:t>
      </w:r>
      <w:r w:rsidRPr="00FB3270">
        <w:rPr>
          <w:i/>
          <w:iCs/>
          <w:lang w:val="en-AU"/>
        </w:rPr>
        <w:t>internet side</w:t>
      </w:r>
      <w:r>
        <w:rPr>
          <w:lang w:val="en-AU"/>
        </w:rPr>
        <w:t xml:space="preserve"> of a layered networking model.  </w:t>
      </w:r>
    </w:p>
    <w:p w14:paraId="5690CEE6" w14:textId="77777777" w:rsidR="00FC1D3C" w:rsidRDefault="00FC1D3C" w:rsidP="00FC1D3C">
      <w:pPr>
        <w:rPr>
          <w:lang w:val="en-AU"/>
        </w:rPr>
      </w:pPr>
    </w:p>
    <w:p w14:paraId="0C5E2407" w14:textId="77777777" w:rsidR="00FC1D3C" w:rsidRDefault="00FC1D3C" w:rsidP="00FC1D3C">
      <w:pPr>
        <w:rPr>
          <w:lang w:val="en-AU"/>
        </w:rPr>
      </w:pPr>
      <w:r w:rsidRPr="00626987">
        <w:rPr>
          <w:lang w:val="en-AU"/>
        </w:rPr>
        <w:t xml:space="preserve">Hosting services in the </w:t>
      </w:r>
      <w:r>
        <w:rPr>
          <w:lang w:val="en-AU"/>
        </w:rPr>
        <w:t>Industrial Isolation</w:t>
      </w:r>
      <w:r w:rsidRPr="00626987">
        <w:rPr>
          <w:lang w:val="en-AU"/>
        </w:rPr>
        <w:t xml:space="preserve"> account </w:t>
      </w:r>
      <w:r>
        <w:rPr>
          <w:lang w:val="en-AU"/>
        </w:rPr>
        <w:t>o</w:t>
      </w:r>
      <w:r w:rsidRPr="00626987">
        <w:rPr>
          <w:lang w:val="en-AU"/>
        </w:rPr>
        <w:t xml:space="preserve">n AWS provide enhanced </w:t>
      </w:r>
      <w:r>
        <w:rPr>
          <w:lang w:val="en-AU"/>
        </w:rPr>
        <w:t xml:space="preserve">flexibility, </w:t>
      </w:r>
      <w:r w:rsidRPr="00626987">
        <w:rPr>
          <w:lang w:val="en-AU"/>
        </w:rPr>
        <w:t xml:space="preserve">scalability, security, and integration capabilities </w:t>
      </w:r>
      <w:r>
        <w:rPr>
          <w:lang w:val="en-AU"/>
        </w:rPr>
        <w:t>c</w:t>
      </w:r>
      <w:r w:rsidRPr="00626987">
        <w:rPr>
          <w:lang w:val="en-AU"/>
        </w:rPr>
        <w:t xml:space="preserve">ompared </w:t>
      </w:r>
      <w:r>
        <w:rPr>
          <w:lang w:val="en-AU"/>
        </w:rPr>
        <w:t>with</w:t>
      </w:r>
      <w:r w:rsidRPr="00626987">
        <w:rPr>
          <w:lang w:val="en-AU"/>
        </w:rPr>
        <w:t xml:space="preserve"> on-premises solutions, </w:t>
      </w:r>
      <w:r>
        <w:rPr>
          <w:lang w:val="en-AU"/>
        </w:rPr>
        <w:t xml:space="preserve">and </w:t>
      </w:r>
      <w:r w:rsidRPr="00626987">
        <w:rPr>
          <w:lang w:val="en-AU"/>
        </w:rPr>
        <w:t>enabl</w:t>
      </w:r>
      <w:r>
        <w:rPr>
          <w:lang w:val="en-AU"/>
        </w:rPr>
        <w:t>e</w:t>
      </w:r>
      <w:r w:rsidRPr="00626987">
        <w:rPr>
          <w:lang w:val="en-AU"/>
        </w:rPr>
        <w:t xml:space="preserve"> more efficient and flexible management of industrial </w:t>
      </w:r>
      <w:r w:rsidRPr="00626987">
        <w:rPr>
          <w:lang w:val="en-AU"/>
        </w:rPr>
        <w:lastRenderedPageBreak/>
        <w:t>edge operations.</w:t>
      </w:r>
      <w:r>
        <w:rPr>
          <w:lang w:val="en-AU"/>
        </w:rPr>
        <w:t xml:space="preserve"> For example,</w:t>
      </w:r>
      <w:r w:rsidRPr="00626987">
        <w:rPr>
          <w:lang w:val="en-AU"/>
        </w:rPr>
        <w:t xml:space="preserve"> </w:t>
      </w:r>
      <w:r>
        <w:rPr>
          <w:lang w:val="en-AU"/>
        </w:rPr>
        <w:t>y</w:t>
      </w:r>
      <w:r w:rsidRPr="00626987">
        <w:rPr>
          <w:lang w:val="en-AU"/>
        </w:rPr>
        <w:t xml:space="preserve">ou can provide </w:t>
      </w:r>
      <w:r>
        <w:rPr>
          <w:lang w:val="en-AU"/>
        </w:rPr>
        <w:t xml:space="preserve">streaming </w:t>
      </w:r>
      <w:r w:rsidRPr="00626987">
        <w:rPr>
          <w:lang w:val="en-AU"/>
        </w:rPr>
        <w:t xml:space="preserve">access to </w:t>
      </w:r>
      <w:r>
        <w:rPr>
          <w:lang w:val="en-AU"/>
        </w:rPr>
        <w:t>your</w:t>
      </w:r>
      <w:r w:rsidRPr="00626987">
        <w:rPr>
          <w:lang w:val="en-AU"/>
        </w:rPr>
        <w:t xml:space="preserve"> end-user applications </w:t>
      </w:r>
      <w:r>
        <w:rPr>
          <w:lang w:val="en-AU"/>
        </w:rPr>
        <w:t xml:space="preserve">by </w:t>
      </w:r>
      <w:r w:rsidRPr="00626987">
        <w:rPr>
          <w:lang w:val="en-AU"/>
        </w:rPr>
        <w:t xml:space="preserve">using </w:t>
      </w:r>
      <w:hyperlink r:id="rId30" w:history="1">
        <w:r w:rsidRPr="00555CA4">
          <w:rPr>
            <w:rStyle w:val="Hyperlink"/>
            <w:rFonts w:ascii="Amazon Ember" w:eastAsiaTheme="majorEastAsia" w:hAnsi="Amazon Ember"/>
          </w:rPr>
          <w:t xml:space="preserve">Amazon </w:t>
        </w:r>
        <w:proofErr w:type="spellStart"/>
        <w:r w:rsidRPr="00555CA4">
          <w:rPr>
            <w:rStyle w:val="Hyperlink"/>
            <w:rFonts w:ascii="Amazon Ember" w:eastAsiaTheme="majorEastAsia" w:hAnsi="Amazon Ember"/>
          </w:rPr>
          <w:t>AppStream</w:t>
        </w:r>
        <w:proofErr w:type="spellEnd"/>
        <w:r w:rsidRPr="00555CA4">
          <w:rPr>
            <w:rStyle w:val="Hyperlink"/>
            <w:rFonts w:ascii="Amazon Ember" w:eastAsiaTheme="majorEastAsia" w:hAnsi="Amazon Ember"/>
          </w:rPr>
          <w:t xml:space="preserve"> 2.0</w:t>
        </w:r>
      </w:hyperlink>
      <w:r>
        <w:t xml:space="preserve"> and use </w:t>
      </w:r>
      <w:hyperlink r:id="rId31" w:history="1">
        <w:r w:rsidRPr="00555CA4">
          <w:rPr>
            <w:rStyle w:val="Hyperlink"/>
            <w:rFonts w:ascii="Amazon Ember" w:eastAsiaTheme="majorEastAsia" w:hAnsi="Amazon Ember"/>
          </w:rPr>
          <w:t xml:space="preserve">Amazon </w:t>
        </w:r>
        <w:proofErr w:type="spellStart"/>
        <w:r w:rsidRPr="00555CA4">
          <w:rPr>
            <w:rStyle w:val="Hyperlink"/>
            <w:rFonts w:ascii="Amazon Ember" w:eastAsiaTheme="majorEastAsia" w:hAnsi="Amazon Ember"/>
            <w:lang w:val="en-AU"/>
          </w:rPr>
          <w:t>GuardDuty</w:t>
        </w:r>
        <w:proofErr w:type="spellEnd"/>
        <w:r w:rsidRPr="00555CA4">
          <w:rPr>
            <w:rStyle w:val="Hyperlink"/>
            <w:rFonts w:ascii="Amazon Ember" w:eastAsiaTheme="majorEastAsia" w:hAnsi="Amazon Ember"/>
            <w:lang w:val="en-AU"/>
          </w:rPr>
          <w:t xml:space="preserve"> Malware Protection for S3</w:t>
        </w:r>
      </w:hyperlink>
      <w:r w:rsidRPr="00626987">
        <w:rPr>
          <w:lang w:val="en-AU"/>
        </w:rPr>
        <w:t xml:space="preserve"> to provide malware scanning capabilities as part of a secure file exchange solution </w:t>
      </w:r>
      <w:r>
        <w:rPr>
          <w:lang w:val="en-AU"/>
        </w:rPr>
        <w:t xml:space="preserve">that </w:t>
      </w:r>
      <w:r w:rsidRPr="00626987">
        <w:rPr>
          <w:lang w:val="en-AU"/>
        </w:rPr>
        <w:t>span</w:t>
      </w:r>
      <w:r>
        <w:rPr>
          <w:lang w:val="en-AU"/>
        </w:rPr>
        <w:t>s</w:t>
      </w:r>
      <w:r w:rsidRPr="00626987">
        <w:rPr>
          <w:lang w:val="en-AU"/>
        </w:rPr>
        <w:t xml:space="preserve"> IT and OT environments.</w:t>
      </w:r>
      <w:r>
        <w:rPr>
          <w:lang w:val="en-AU"/>
        </w:rPr>
        <w:t xml:space="preserve"> The Industrial Isolation account uses the shared connectivity constructs in the Network account</w:t>
      </w:r>
      <w:r w:rsidRPr="005E4F9E">
        <w:rPr>
          <w:lang w:val="en-AU"/>
        </w:rPr>
        <w:t xml:space="preserve">, such as </w:t>
      </w:r>
      <w:hyperlink r:id="rId32" w:history="1">
        <w:r w:rsidRPr="00FB3270">
          <w:rPr>
            <w:rStyle w:val="Hyperlink"/>
            <w:rFonts w:ascii="Amazon Ember" w:eastAsiaTheme="majorEastAsia" w:hAnsi="Amazon Ember"/>
          </w:rPr>
          <w:t>AWS Transit Gateway</w:t>
        </w:r>
      </w:hyperlink>
      <w:r>
        <w:rPr>
          <w:lang w:val="en-AU"/>
        </w:rPr>
        <w:t xml:space="preserve">, to obtain the required connectivity to the desired on-premises resources.  </w:t>
      </w:r>
    </w:p>
    <w:p w14:paraId="1298C530" w14:textId="77777777" w:rsidR="00FC1D3C" w:rsidRDefault="00FC1D3C" w:rsidP="00FC1D3C">
      <w:pPr>
        <w:rPr>
          <w:lang w:val="en-AU"/>
        </w:rPr>
      </w:pPr>
    </w:p>
    <w:p w14:paraId="09D16F19" w14:textId="77777777" w:rsidR="00FC1D3C" w:rsidRPr="00626987" w:rsidRDefault="00FC1D3C" w:rsidP="00FC1D3C">
      <w:pPr>
        <w:rPr>
          <w:lang w:val="en-AU"/>
        </w:rPr>
      </w:pPr>
      <w:r>
        <w:rPr>
          <w:lang w:val="en-AU"/>
        </w:rPr>
        <w:t xml:space="preserve">Note: This networking account is </w:t>
      </w:r>
      <w:proofErr w:type="spellStart"/>
      <w:r>
        <w:rPr>
          <w:lang w:val="en-AU"/>
        </w:rPr>
        <w:t>labeled</w:t>
      </w:r>
      <w:proofErr w:type="spellEnd"/>
      <w:r w:rsidRPr="00FA3279">
        <w:rPr>
          <w:lang w:val="en-AU"/>
        </w:rPr>
        <w:t xml:space="preserve"> </w:t>
      </w:r>
      <w:r w:rsidRPr="003337D5">
        <w:rPr>
          <w:i/>
          <w:iCs/>
          <w:lang w:val="en-AU"/>
        </w:rPr>
        <w:t>Industrial Isolation</w:t>
      </w:r>
      <w:r>
        <w:rPr>
          <w:lang w:val="en-AU"/>
        </w:rPr>
        <w:t xml:space="preserve"> because it serves as a buffer between the industrial IoT edge and the corporate networks that run within AWS accounts that are managed according to the AWS SRA. In this way, the account forms a type of edge between the industrial edge and corporate networking. This is </w:t>
      </w:r>
      <w:proofErr w:type="gramStart"/>
      <w:r>
        <w:rPr>
          <w:lang w:val="en-AU"/>
        </w:rPr>
        <w:t>similar to</w:t>
      </w:r>
      <w:proofErr w:type="gramEnd"/>
      <w:r>
        <w:rPr>
          <w:lang w:val="en-AU"/>
        </w:rPr>
        <w:t xml:space="preserve"> how the Network account in the AWS SRA serves as a buffer between the workloads running in the AWS Cloud (in workload accounts) and both the internet and corporate on-premises IT networks.</w:t>
      </w:r>
    </w:p>
    <w:p w14:paraId="429FCF73" w14:textId="77777777" w:rsidR="00FC1D3C" w:rsidRDefault="00FC1D3C" w:rsidP="00FC1D3C">
      <w:pPr>
        <w:rPr>
          <w:b/>
          <w:bCs/>
          <w:lang w:val="en-AU"/>
        </w:rPr>
      </w:pPr>
    </w:p>
    <w:p w14:paraId="07E63F8E" w14:textId="77777777" w:rsidR="00FC1D3C" w:rsidRDefault="00FC1D3C" w:rsidP="00FC1D3C">
      <w:pPr>
        <w:pStyle w:val="Heading2"/>
      </w:pPr>
      <w:bookmarkStart w:id="8" w:name="_Toc213683992"/>
      <w:bookmarkStart w:id="9" w:name="comprehend"/>
      <w:r>
        <w:rPr>
          <w:lang w:val="en-AU"/>
        </w:rPr>
        <w:t>P</w:t>
      </w:r>
      <w:r w:rsidRPr="00626987">
        <w:rPr>
          <w:lang w:val="en-AU"/>
        </w:rPr>
        <w:t>artner IoT</w:t>
      </w:r>
      <w:r>
        <w:rPr>
          <w:lang w:val="en-AU"/>
        </w:rPr>
        <w:t xml:space="preserve">, </w:t>
      </w:r>
      <w:proofErr w:type="spellStart"/>
      <w:r w:rsidRPr="00626987">
        <w:rPr>
          <w:lang w:val="en-AU"/>
        </w:rPr>
        <w:t>I</w:t>
      </w:r>
      <w:r>
        <w:rPr>
          <w:lang w:val="en-AU"/>
        </w:rPr>
        <w:t>I</w:t>
      </w:r>
      <w:r w:rsidRPr="00626987">
        <w:rPr>
          <w:lang w:val="en-AU"/>
        </w:rPr>
        <w:t>oT</w:t>
      </w:r>
      <w:proofErr w:type="spellEnd"/>
      <w:r>
        <w:rPr>
          <w:lang w:val="en-AU"/>
        </w:rPr>
        <w:t xml:space="preserve">, and </w:t>
      </w:r>
      <w:r w:rsidRPr="00626987">
        <w:rPr>
          <w:lang w:val="en-AU"/>
        </w:rPr>
        <w:t>OT SaaS solutions</w:t>
      </w:r>
      <w:bookmarkEnd w:id="8"/>
      <w:r w:rsidRPr="00626987">
        <w:t xml:space="preserve"> </w:t>
      </w:r>
    </w:p>
    <w:bookmarkEnd w:id="9"/>
    <w:p w14:paraId="2720D6B8" w14:textId="77777777" w:rsidR="00FC1D3C" w:rsidRDefault="00FC1D3C" w:rsidP="00FC1D3C">
      <w:r>
        <w:t>AWS Partner s</w:t>
      </w:r>
      <w:r w:rsidRPr="00626987">
        <w:t xml:space="preserve">olutions play a crucial role in </w:t>
      </w:r>
      <w:r>
        <w:t xml:space="preserve">helping </w:t>
      </w:r>
      <w:r w:rsidRPr="00626987">
        <w:t>enhanc</w:t>
      </w:r>
      <w:r>
        <w:t>e</w:t>
      </w:r>
      <w:r w:rsidRPr="00626987">
        <w:t xml:space="preserve"> security monitoring and threat detection across </w:t>
      </w:r>
      <w:r>
        <w:t xml:space="preserve">IoT, </w:t>
      </w:r>
      <w:proofErr w:type="spellStart"/>
      <w:r>
        <w:t>IIoT</w:t>
      </w:r>
      <w:proofErr w:type="spellEnd"/>
      <w:r>
        <w:t xml:space="preserve">, OT, </w:t>
      </w:r>
      <w:r w:rsidRPr="00626987">
        <w:t>and cloud environments. The</w:t>
      </w:r>
      <w:r>
        <w:t>y</w:t>
      </w:r>
      <w:r w:rsidRPr="00626987">
        <w:t xml:space="preserve"> complement </w:t>
      </w:r>
      <w:r>
        <w:t>the</w:t>
      </w:r>
      <w:r w:rsidRPr="00626987">
        <w:t xml:space="preserve"> native IoT edge and cloud security services</w:t>
      </w:r>
      <w:r>
        <w:t xml:space="preserve"> from AWS</w:t>
      </w:r>
      <w:r w:rsidRPr="00626987">
        <w:t xml:space="preserve"> </w:t>
      </w:r>
      <w:r>
        <w:t xml:space="preserve">and help </w:t>
      </w:r>
      <w:r w:rsidRPr="00626987">
        <w:t>provid</w:t>
      </w:r>
      <w:r>
        <w:t>e</w:t>
      </w:r>
      <w:r w:rsidRPr="00626987">
        <w:t xml:space="preserve"> a more comprehensive security posture</w:t>
      </w:r>
      <w:r>
        <w:t xml:space="preserve"> through a set of specialized detection and monitoring capabilities</w:t>
      </w:r>
      <w:r w:rsidRPr="00626987">
        <w:t xml:space="preserve">. </w:t>
      </w:r>
      <w:r>
        <w:t>The</w:t>
      </w:r>
      <w:r w:rsidRPr="00626987">
        <w:t xml:space="preserve"> </w:t>
      </w:r>
      <w:r>
        <w:t>integration of these</w:t>
      </w:r>
      <w:r w:rsidRPr="00626987">
        <w:t xml:space="preserve"> specialized OT</w:t>
      </w:r>
      <w:r>
        <w:t xml:space="preserve"> and </w:t>
      </w:r>
      <w:proofErr w:type="spellStart"/>
      <w:r w:rsidRPr="00626987">
        <w:t>IIoT</w:t>
      </w:r>
      <w:proofErr w:type="spellEnd"/>
      <w:r w:rsidRPr="00626987">
        <w:t xml:space="preserve"> security monitoring capabilities with </w:t>
      </w:r>
      <w:r>
        <w:t>the</w:t>
      </w:r>
      <w:r w:rsidRPr="00626987">
        <w:t xml:space="preserve"> broader cloud security </w:t>
      </w:r>
      <w:r>
        <w:t>offerings from AWS is achieved through services such as AWS Security Hub CSPM and Amazon Security Lake</w:t>
      </w:r>
      <w:r w:rsidRPr="00626987">
        <w:t>.</w:t>
      </w:r>
      <w:r>
        <w:t xml:space="preserve"> You can deploy these solutions within your application accounts in your AWS organization. You can also use SaaS solutions that are hosted elsewhere on the internet and managed by third parties. In some cases, these third-party solutions also run on AWS. This scenario can facilitate IAM-based permissions management and AWS-specific network connectivity optimizations. In other cases, the connectivity to these services is configured according to the requirements of the SaaS solution.</w:t>
      </w:r>
    </w:p>
    <w:p w14:paraId="31DA2A29" w14:textId="77777777" w:rsidR="00FC1D3C" w:rsidRDefault="00FC1D3C" w:rsidP="00FC1D3C"/>
    <w:p w14:paraId="19902E27" w14:textId="77777777" w:rsidR="00FC1D3C" w:rsidRDefault="00FC1D3C" w:rsidP="00FC1D3C">
      <w:r w:rsidRPr="00281C12">
        <w:t xml:space="preserve">These additions </w:t>
      </w:r>
      <w:r>
        <w:t>enable</w:t>
      </w:r>
      <w:r w:rsidRPr="00281C12">
        <w:t xml:space="preserve"> a more robust, secure, and flexible architecture </w:t>
      </w:r>
      <w:r>
        <w:t xml:space="preserve">that’s </w:t>
      </w:r>
      <w:r w:rsidRPr="00281C12">
        <w:t xml:space="preserve">specifically tailored for </w:t>
      </w:r>
      <w:r>
        <w:t>industrial</w:t>
      </w:r>
      <w:r w:rsidRPr="00281C12">
        <w:t xml:space="preserve"> environments</w:t>
      </w:r>
      <w:r>
        <w:t xml:space="preserve"> and integrated with the AWS Cloud and AWS IoT services</w:t>
      </w:r>
      <w:r w:rsidRPr="00281C12">
        <w:t xml:space="preserve">. The IoT </w:t>
      </w:r>
      <w:r>
        <w:t>components of</w:t>
      </w:r>
      <w:r w:rsidRPr="00281C12">
        <w:t xml:space="preserve"> the AWS SRA</w:t>
      </w:r>
      <w:r>
        <w:t xml:space="preserve"> </w:t>
      </w:r>
      <w:r w:rsidRPr="00281C12">
        <w:t xml:space="preserve">architecture address the unique challenges of industrial settings, such as protocol diversity, </w:t>
      </w:r>
      <w:r>
        <w:t xml:space="preserve">industrial </w:t>
      </w:r>
      <w:r w:rsidRPr="00281C12">
        <w:t xml:space="preserve">edge processing requirements, and the need for seamless integration between </w:t>
      </w:r>
      <w:r>
        <w:t>OT and IT systems</w:t>
      </w:r>
      <w:r w:rsidRPr="00281C12">
        <w:t>.</w:t>
      </w:r>
    </w:p>
    <w:p w14:paraId="17C35AB2" w14:textId="77777777" w:rsidR="00FC1D3C" w:rsidRDefault="00FC1D3C">
      <w:pPr>
        <w:spacing w:after="160" w:line="278" w:lineRule="auto"/>
        <w:rPr>
          <w:rFonts w:asciiTheme="majorHAnsi" w:eastAsiaTheme="majorEastAsia" w:hAnsiTheme="majorHAnsi" w:cstheme="majorBidi"/>
          <w:b/>
          <w:bCs/>
          <w:color w:val="E97132" w:themeColor="accent2"/>
          <w:sz w:val="36"/>
          <w:szCs w:val="32"/>
        </w:rPr>
      </w:pPr>
      <w:bookmarkStart w:id="10" w:name="_Toc185254516"/>
      <w:bookmarkStart w:id="11" w:name="_Toc207375262"/>
      <w:r>
        <w:br w:type="page"/>
      </w:r>
    </w:p>
    <w:p w14:paraId="4B475E0B" w14:textId="45C4537A" w:rsidR="00FC1D3C" w:rsidRDefault="00FC1D3C" w:rsidP="00FC1D3C">
      <w:pPr>
        <w:pStyle w:val="Heading1"/>
      </w:pPr>
      <w:bookmarkStart w:id="12" w:name="_Toc213683993"/>
      <w:r w:rsidRPr="0047093A">
        <w:lastRenderedPageBreak/>
        <w:t xml:space="preserve">IoT </w:t>
      </w:r>
      <w:r>
        <w:t>security capabilities</w:t>
      </w:r>
      <w:bookmarkEnd w:id="10"/>
      <w:bookmarkEnd w:id="11"/>
      <w:bookmarkEnd w:id="12"/>
    </w:p>
    <w:p w14:paraId="0BEF979A" w14:textId="77777777" w:rsidR="00FC1D3C" w:rsidRPr="007E17A5" w:rsidRDefault="00FC1D3C" w:rsidP="00FC1D3C">
      <w:pPr>
        <w:rPr>
          <w:rFonts w:cs="Amazon Ember"/>
          <w:lang w:val="en-AU"/>
        </w:rPr>
      </w:pPr>
      <w:r w:rsidRPr="007E17A5">
        <w:rPr>
          <w:rFonts w:cs="Amazon Ember"/>
          <w:lang w:val="en-AU"/>
        </w:rPr>
        <w:t>This section discusses secure access, usage, and implementation recommendations for the IoT security capabilities</w:t>
      </w:r>
      <w:r>
        <w:rPr>
          <w:rFonts w:cs="Amazon Ember"/>
          <w:lang w:val="en-AU"/>
        </w:rPr>
        <w:t xml:space="preserve"> discussed in the previous section</w:t>
      </w:r>
      <w:r w:rsidRPr="007E17A5">
        <w:rPr>
          <w:rFonts w:cs="Amazon Ember"/>
          <w:lang w:val="en-AU"/>
        </w:rPr>
        <w:t>.</w:t>
      </w:r>
    </w:p>
    <w:p w14:paraId="0197ACFD" w14:textId="77777777" w:rsidR="00FC1D3C" w:rsidRPr="007E17A5" w:rsidRDefault="00FC1D3C" w:rsidP="00FC1D3C">
      <w:pPr>
        <w:rPr>
          <w:rFonts w:cs="Amazon Ember"/>
          <w:lang w:val="en-AU"/>
        </w:rPr>
      </w:pPr>
    </w:p>
    <w:tbl>
      <w:tblPr>
        <w:tblStyle w:val="TableGrid"/>
        <w:tblW w:w="0" w:type="auto"/>
        <w:tblLook w:val="04A0" w:firstRow="1" w:lastRow="0" w:firstColumn="1" w:lastColumn="0" w:noHBand="0" w:noVBand="1"/>
      </w:tblPr>
      <w:tblGrid>
        <w:gridCol w:w="9350"/>
      </w:tblGrid>
      <w:tr w:rsidR="00FC1D3C" w:rsidRPr="007E17A5" w14:paraId="10292242" w14:textId="77777777" w:rsidTr="00A21A68">
        <w:tc>
          <w:tcPr>
            <w:tcW w:w="10070" w:type="dxa"/>
          </w:tcPr>
          <w:p w14:paraId="32D428AC" w14:textId="77777777" w:rsidR="00FC1D3C" w:rsidRPr="007E17A5" w:rsidRDefault="00FC1D3C" w:rsidP="00A21A68">
            <w:pPr>
              <w:rPr>
                <w:rFonts w:cs="Amazon Ember"/>
              </w:rPr>
            </w:pPr>
            <w:r>
              <w:rPr>
                <w:rFonts w:cs="Amazon Ember"/>
              </w:rPr>
              <w:t xml:space="preserve">Important: </w:t>
            </w:r>
            <w:r w:rsidRPr="007E17A5">
              <w:rPr>
                <w:rFonts w:cs="Amazon Ember"/>
              </w:rPr>
              <w:t xml:space="preserve">Use a common framework such as </w:t>
            </w:r>
            <w:hyperlink r:id="rId33" w:history="1">
              <w:r w:rsidRPr="00697F46">
                <w:rPr>
                  <w:rStyle w:val="Hyperlink"/>
                  <w:rFonts w:ascii="Amazon Ember" w:eastAsiaTheme="majorEastAsia" w:hAnsi="Amazon Ember" w:cs="Amazon Ember"/>
                </w:rPr>
                <w:t>MITRE ATT&amp;CK</w:t>
              </w:r>
            </w:hyperlink>
            <w:r w:rsidRPr="007E17A5">
              <w:rPr>
                <w:rFonts w:cs="Amazon Ember"/>
              </w:rPr>
              <w:t xml:space="preserve"> or </w:t>
            </w:r>
            <w:hyperlink r:id="rId34" w:history="1">
              <w:r w:rsidRPr="00697F46">
                <w:rPr>
                  <w:rStyle w:val="Hyperlink"/>
                  <w:rFonts w:ascii="Amazon Ember" w:eastAsiaTheme="majorEastAsia" w:hAnsi="Amazon Ember" w:cs="Amazon Ember"/>
                </w:rPr>
                <w:t>ISA/IEC 62443</w:t>
              </w:r>
            </w:hyperlink>
            <w:r w:rsidRPr="007E17A5">
              <w:rPr>
                <w:rFonts w:cs="Amazon Ember"/>
              </w:rPr>
              <w:t xml:space="preserve"> to </w:t>
            </w:r>
            <w:hyperlink r:id="rId35" w:history="1">
              <w:r w:rsidRPr="005C0D38">
                <w:rPr>
                  <w:rStyle w:val="Hyperlink"/>
                  <w:rFonts w:ascii="Amazon Ember" w:eastAsiaTheme="majorEastAsia" w:hAnsi="Amazon Ember" w:cs="Amazon Ember"/>
                </w:rPr>
                <w:t>conduct a cyber security risk assessment</w:t>
              </w:r>
            </w:hyperlink>
            <w:r w:rsidRPr="007E17A5">
              <w:rPr>
                <w:rFonts w:cs="Amazon Ember"/>
              </w:rPr>
              <w:t xml:space="preserve"> and use the outputs to inform the adoption of relevant capabilities. </w:t>
            </w:r>
            <w:r>
              <w:rPr>
                <w:rFonts w:cs="Amazon Ember"/>
              </w:rPr>
              <w:t>Your choice</w:t>
            </w:r>
            <w:r w:rsidRPr="007E17A5">
              <w:rPr>
                <w:rFonts w:cs="Amazon Ember"/>
              </w:rPr>
              <w:t xml:space="preserve"> depends on your organization’s familiarity with these </w:t>
            </w:r>
            <w:r>
              <w:rPr>
                <w:rFonts w:cs="Amazon Ember"/>
              </w:rPr>
              <w:t>frameworks and the expectations of</w:t>
            </w:r>
            <w:r w:rsidRPr="007E17A5">
              <w:rPr>
                <w:rFonts w:cs="Amazon Ember"/>
              </w:rPr>
              <w:t xml:space="preserve"> your regulatory or compliance auditors.</w:t>
            </w:r>
          </w:p>
        </w:tc>
      </w:tr>
    </w:tbl>
    <w:p w14:paraId="1513FFCE" w14:textId="77777777" w:rsidR="00FC1D3C" w:rsidRPr="008714D6" w:rsidRDefault="00FC1D3C" w:rsidP="00FC1D3C">
      <w:pPr>
        <w:rPr>
          <w:lang w:val="en-AU"/>
        </w:rPr>
      </w:pPr>
    </w:p>
    <w:p w14:paraId="3B49380C" w14:textId="77777777" w:rsidR="00FC1D3C" w:rsidRDefault="00FC1D3C" w:rsidP="00FC1D3C">
      <w:pPr>
        <w:ind w:left="720"/>
        <w:rPr>
          <w:lang w:val="en-AU"/>
        </w:rPr>
      </w:pPr>
    </w:p>
    <w:p w14:paraId="02F7FB05" w14:textId="77777777" w:rsidR="00FC1D3C" w:rsidRDefault="00FC1D3C" w:rsidP="00FC1D3C">
      <w:pPr>
        <w:rPr>
          <w:b/>
          <w:bCs/>
          <w:lang w:val="en-AU"/>
        </w:rPr>
      </w:pPr>
      <w:r w:rsidRPr="008714D6">
        <w:rPr>
          <w:b/>
          <w:bCs/>
          <w:lang w:val="en-AU"/>
        </w:rPr>
        <w:t>Risk assessment guidance</w:t>
      </w:r>
    </w:p>
    <w:p w14:paraId="7E6591BB" w14:textId="77777777" w:rsidR="00FC1D3C" w:rsidRPr="008714D6" w:rsidRDefault="00FC1D3C" w:rsidP="00FC1D3C">
      <w:pPr>
        <w:rPr>
          <w:b/>
          <w:bCs/>
          <w:lang w:val="en-AU"/>
        </w:rPr>
      </w:pPr>
    </w:p>
    <w:p w14:paraId="1994A581" w14:textId="77777777" w:rsidR="00FC1D3C" w:rsidRPr="0047093A" w:rsidRDefault="00FC1D3C" w:rsidP="00FC1D3C">
      <w:r w:rsidRPr="0047093A">
        <w:t xml:space="preserve">Whether you’re deploying consumer IoT devices, industrial IoT workloads, or operational technologies, </w:t>
      </w:r>
      <w:r>
        <w:t>you should</w:t>
      </w:r>
      <w:r w:rsidRPr="0047093A">
        <w:t xml:space="preserve"> first evaluate the risks and threats associated with your deployment. For example, one common threat to IoT devices listed in the MITRE ATT&amp;CK framework is Network Denial of Service (T1498). </w:t>
      </w:r>
      <w:r>
        <w:t>The definition of a</w:t>
      </w:r>
      <w:r w:rsidRPr="0047093A">
        <w:t xml:space="preserve"> denial-of-service (DoS) attack against an IoT device </w:t>
      </w:r>
      <w:r>
        <w:t xml:space="preserve">is </w:t>
      </w:r>
      <w:r w:rsidRPr="0047093A">
        <w:t>disallowing status or command and control communication</w:t>
      </w:r>
      <w:r>
        <w:t>s</w:t>
      </w:r>
      <w:r w:rsidRPr="0047093A">
        <w:t xml:space="preserve"> to and from an IoT device and its controllers. In the case of a consumer IoT device, such as a smart bulb, the </w:t>
      </w:r>
      <w:r>
        <w:t>in</w:t>
      </w:r>
      <w:r w:rsidRPr="0047093A">
        <w:t xml:space="preserve">ability to communicate status or receive updates from a central control </w:t>
      </w:r>
      <w:r>
        <w:t>location</w:t>
      </w:r>
      <w:r w:rsidRPr="0047093A">
        <w:t xml:space="preserve"> could create problems but would likely not have critical consequences. However, in an OT and </w:t>
      </w:r>
      <w:proofErr w:type="spellStart"/>
      <w:r w:rsidRPr="0047093A">
        <w:t>IIoT</w:t>
      </w:r>
      <w:proofErr w:type="spellEnd"/>
      <w:r w:rsidRPr="0047093A">
        <w:t xml:space="preserve"> system </w:t>
      </w:r>
      <w:r>
        <w:t xml:space="preserve">that </w:t>
      </w:r>
      <w:r w:rsidRPr="0047093A">
        <w:t>manag</w:t>
      </w:r>
      <w:r>
        <w:t>es</w:t>
      </w:r>
      <w:r w:rsidRPr="0047093A">
        <w:t xml:space="preserve"> a water treatment facility</w:t>
      </w:r>
      <w:r>
        <w:t>, utility,</w:t>
      </w:r>
      <w:r w:rsidRPr="0047093A">
        <w:t xml:space="preserve"> or smart factory, losing the ability to receive commands to open or shut key valves could create a larger impact to operations, </w:t>
      </w:r>
      <w:r>
        <w:t>safety,</w:t>
      </w:r>
      <w:r w:rsidRPr="0047093A">
        <w:t xml:space="preserve"> and the environment. </w:t>
      </w:r>
      <w:r>
        <w:t>For this reason,</w:t>
      </w:r>
      <w:r w:rsidRPr="0047093A">
        <w:t xml:space="preserve"> </w:t>
      </w:r>
      <w:r>
        <w:t>consider</w:t>
      </w:r>
      <w:r w:rsidRPr="0047093A">
        <w:t xml:space="preserve"> the impact of various common threats, </w:t>
      </w:r>
      <w:r>
        <w:t xml:space="preserve">understand </w:t>
      </w:r>
      <w:r w:rsidRPr="0047093A">
        <w:t xml:space="preserve">how they apply to </w:t>
      </w:r>
      <w:r>
        <w:t>your</w:t>
      </w:r>
      <w:r w:rsidRPr="0047093A">
        <w:t xml:space="preserve"> use cases, and </w:t>
      </w:r>
      <w:r>
        <w:t xml:space="preserve">determine </w:t>
      </w:r>
      <w:r w:rsidRPr="0047093A">
        <w:t xml:space="preserve">ways to mitigate them. </w:t>
      </w:r>
      <w:r>
        <w:t>K</w:t>
      </w:r>
      <w:r w:rsidRPr="0047093A">
        <w:t xml:space="preserve">ey </w:t>
      </w:r>
      <w:r>
        <w:t>recommendations</w:t>
      </w:r>
      <w:r w:rsidRPr="0047093A">
        <w:t xml:space="preserve"> include:</w:t>
      </w:r>
    </w:p>
    <w:p w14:paraId="769E05ED" w14:textId="77777777" w:rsidR="00FC1D3C" w:rsidRPr="00312A15" w:rsidRDefault="00FC1D3C" w:rsidP="00FC1D3C">
      <w:pPr>
        <w:pStyle w:val="ListParagraph"/>
        <w:numPr>
          <w:ilvl w:val="0"/>
          <w:numId w:val="162"/>
        </w:numPr>
        <w:spacing w:after="160" w:line="259" w:lineRule="auto"/>
        <w:rPr>
          <w:rFonts w:cs="Amazon Ember"/>
          <w:szCs w:val="20"/>
        </w:rPr>
      </w:pPr>
      <w:r w:rsidRPr="00312A15">
        <w:rPr>
          <w:rFonts w:cs="Amazon Ember"/>
          <w:szCs w:val="20"/>
        </w:rPr>
        <w:t xml:space="preserve">Identify, manage, and track gaps and vulnerabilities. Create and maintain an up-to-date threat model that </w:t>
      </w:r>
      <w:r>
        <w:rPr>
          <w:rFonts w:cs="Amazon Ember"/>
          <w:szCs w:val="20"/>
        </w:rPr>
        <w:t xml:space="preserve">you </w:t>
      </w:r>
      <w:r w:rsidRPr="00312A15">
        <w:rPr>
          <w:rFonts w:cs="Amazon Ember"/>
          <w:szCs w:val="20"/>
        </w:rPr>
        <w:t xml:space="preserve">can monitor </w:t>
      </w:r>
      <w:r>
        <w:rPr>
          <w:rFonts w:cs="Amazon Ember"/>
          <w:szCs w:val="20"/>
        </w:rPr>
        <w:t xml:space="preserve">your systems </w:t>
      </w:r>
      <w:r w:rsidRPr="00312A15">
        <w:rPr>
          <w:rFonts w:cs="Amazon Ember"/>
          <w:szCs w:val="20"/>
        </w:rPr>
        <w:t>against.</w:t>
      </w:r>
    </w:p>
    <w:p w14:paraId="27563A8D" w14:textId="77777777" w:rsidR="00FC1D3C" w:rsidRPr="004559F5" w:rsidRDefault="00FC1D3C" w:rsidP="00FC1D3C">
      <w:pPr>
        <w:pStyle w:val="ListParagraph"/>
        <w:numPr>
          <w:ilvl w:val="0"/>
          <w:numId w:val="162"/>
        </w:numPr>
        <w:spacing w:after="160" w:line="259" w:lineRule="auto"/>
        <w:rPr>
          <w:b/>
          <w:bCs/>
        </w:rPr>
      </w:pPr>
      <w:r w:rsidRPr="00312A15">
        <w:t xml:space="preserve">Maintain an asset inventory of all connected assets and </w:t>
      </w:r>
      <w:r>
        <w:t xml:space="preserve">an </w:t>
      </w:r>
      <w:r w:rsidRPr="00312A15">
        <w:t>up-to-date network architecture</w:t>
      </w:r>
      <w:r>
        <w:t>.</w:t>
      </w:r>
    </w:p>
    <w:p w14:paraId="32110AD1" w14:textId="77777777" w:rsidR="00FC1D3C" w:rsidRPr="00312A15" w:rsidRDefault="00FC1D3C" w:rsidP="00FC1D3C">
      <w:pPr>
        <w:pStyle w:val="ListParagraph"/>
        <w:numPr>
          <w:ilvl w:val="0"/>
          <w:numId w:val="162"/>
        </w:numPr>
        <w:spacing w:after="160" w:line="259" w:lineRule="auto"/>
        <w:rPr>
          <w:rFonts w:cs="Amazon Ember"/>
          <w:szCs w:val="20"/>
        </w:rPr>
      </w:pPr>
      <w:r w:rsidRPr="00312A15">
        <w:rPr>
          <w:rFonts w:cs="Amazon Ember"/>
          <w:szCs w:val="20"/>
        </w:rPr>
        <w:t>Segment</w:t>
      </w:r>
      <w:r>
        <w:rPr>
          <w:rFonts w:cs="Amazon Ember"/>
          <w:szCs w:val="20"/>
        </w:rPr>
        <w:t xml:space="preserve"> your</w:t>
      </w:r>
      <w:r w:rsidRPr="00312A15">
        <w:rPr>
          <w:rFonts w:cs="Amazon Ember"/>
          <w:szCs w:val="20"/>
        </w:rPr>
        <w:t xml:space="preserve"> systems based on their risk assessment. Some IoT and IT systems m</w:t>
      </w:r>
      <w:r>
        <w:rPr>
          <w:rFonts w:cs="Amazon Ember"/>
          <w:szCs w:val="20"/>
        </w:rPr>
        <w:t>ight</w:t>
      </w:r>
      <w:r w:rsidRPr="00312A15">
        <w:rPr>
          <w:rFonts w:cs="Amazon Ember"/>
          <w:szCs w:val="20"/>
        </w:rPr>
        <w:t xml:space="preserve"> share the same risks</w:t>
      </w:r>
      <w:r>
        <w:rPr>
          <w:rFonts w:cs="Amazon Ember"/>
          <w:szCs w:val="20"/>
        </w:rPr>
        <w:t>. In this scenario</w:t>
      </w:r>
      <w:r w:rsidRPr="00312A15">
        <w:rPr>
          <w:rFonts w:cs="Amazon Ember"/>
          <w:szCs w:val="20"/>
        </w:rPr>
        <w:t>, use a predefined zoning model with appropriate controls between them.</w:t>
      </w:r>
    </w:p>
    <w:p w14:paraId="52D8B45D" w14:textId="77777777" w:rsidR="00FC1D3C" w:rsidRPr="00312A15" w:rsidRDefault="00FC1D3C" w:rsidP="00FC1D3C">
      <w:pPr>
        <w:pStyle w:val="ListParagraph"/>
        <w:numPr>
          <w:ilvl w:val="0"/>
          <w:numId w:val="162"/>
        </w:numPr>
        <w:spacing w:after="160" w:line="259" w:lineRule="auto"/>
        <w:rPr>
          <w:rFonts w:cs="Amazon Ember"/>
          <w:szCs w:val="20"/>
        </w:rPr>
      </w:pPr>
      <w:r w:rsidRPr="00312A15">
        <w:rPr>
          <w:rFonts w:cs="Amazon Ember"/>
          <w:szCs w:val="20"/>
        </w:rPr>
        <w:t>Follow a micro</w:t>
      </w:r>
      <w:r>
        <w:rPr>
          <w:rFonts w:cs="Amazon Ember"/>
          <w:szCs w:val="20"/>
        </w:rPr>
        <w:t>-</w:t>
      </w:r>
      <w:r w:rsidRPr="00312A15">
        <w:rPr>
          <w:rFonts w:cs="Amazon Ember"/>
          <w:szCs w:val="20"/>
        </w:rPr>
        <w:t>segmentation approach to isolate the impact of an event.</w:t>
      </w:r>
    </w:p>
    <w:p w14:paraId="5E8C35B7" w14:textId="77777777" w:rsidR="00FC1D3C" w:rsidRDefault="00FC1D3C" w:rsidP="00FC1D3C">
      <w:pPr>
        <w:pStyle w:val="ListParagraph"/>
        <w:numPr>
          <w:ilvl w:val="0"/>
          <w:numId w:val="162"/>
        </w:numPr>
        <w:spacing w:after="160" w:line="259" w:lineRule="auto"/>
        <w:rPr>
          <w:rFonts w:cs="Amazon Ember"/>
          <w:szCs w:val="20"/>
        </w:rPr>
      </w:pPr>
      <w:r w:rsidRPr="00312A15">
        <w:rPr>
          <w:rFonts w:cs="Amazon Ember"/>
          <w:szCs w:val="20"/>
        </w:rPr>
        <w:t>Use appropriate security mechanisms to control information flow between network segments.</w:t>
      </w:r>
    </w:p>
    <w:p w14:paraId="43F596D4" w14:textId="77777777" w:rsidR="00FC1D3C" w:rsidRPr="00312A15" w:rsidRDefault="00FC1D3C" w:rsidP="00FC1D3C">
      <w:pPr>
        <w:pStyle w:val="ListParagraph"/>
        <w:numPr>
          <w:ilvl w:val="0"/>
          <w:numId w:val="162"/>
        </w:numPr>
        <w:spacing w:after="160" w:line="259" w:lineRule="auto"/>
        <w:rPr>
          <w:rFonts w:cs="Amazon Ember"/>
          <w:szCs w:val="20"/>
        </w:rPr>
      </w:pPr>
      <w:r>
        <w:rPr>
          <w:rFonts w:cs="Amazon Ember"/>
          <w:szCs w:val="20"/>
        </w:rPr>
        <w:t xml:space="preserve">Understand the potential effects of indirect impact on communications channels. For example, if a communications channel is shared with some other workload, a DoS event on that other workload could affect the network communications of the </w:t>
      </w:r>
      <w:proofErr w:type="spellStart"/>
      <w:r>
        <w:rPr>
          <w:rFonts w:cs="Amazon Ember"/>
          <w:szCs w:val="20"/>
        </w:rPr>
        <w:t>IIoT</w:t>
      </w:r>
      <w:proofErr w:type="spellEnd"/>
      <w:r>
        <w:rPr>
          <w:rFonts w:cs="Amazon Ember"/>
          <w:szCs w:val="20"/>
        </w:rPr>
        <w:t xml:space="preserve"> or OT workload.</w:t>
      </w:r>
    </w:p>
    <w:p w14:paraId="3FA82BB1" w14:textId="77777777" w:rsidR="00FC1D3C" w:rsidRPr="00CD2406" w:rsidRDefault="00FC1D3C" w:rsidP="00FC1D3C">
      <w:pPr>
        <w:pStyle w:val="ListParagraph"/>
        <w:numPr>
          <w:ilvl w:val="0"/>
          <w:numId w:val="162"/>
        </w:numPr>
        <w:spacing w:after="160" w:line="259" w:lineRule="auto"/>
        <w:rPr>
          <w:rFonts w:cs="Amazon Ember"/>
          <w:szCs w:val="20"/>
        </w:rPr>
      </w:pPr>
      <w:r w:rsidRPr="00312A15">
        <w:rPr>
          <w:rFonts w:cs="Amazon Ember"/>
          <w:szCs w:val="20"/>
        </w:rPr>
        <w:lastRenderedPageBreak/>
        <w:t xml:space="preserve">Regularly identify and review security event minimization opportunities as your </w:t>
      </w:r>
      <w:r>
        <w:rPr>
          <w:rFonts w:cs="Amazon Ember"/>
          <w:szCs w:val="20"/>
        </w:rPr>
        <w:t xml:space="preserve">solution </w:t>
      </w:r>
      <w:r w:rsidRPr="00312A15">
        <w:rPr>
          <w:rFonts w:cs="Amazon Ember"/>
          <w:szCs w:val="20"/>
        </w:rPr>
        <w:t>evolves.</w:t>
      </w:r>
    </w:p>
    <w:p w14:paraId="31A0F5A0" w14:textId="77777777" w:rsidR="00FC1D3C" w:rsidRPr="005C0D38" w:rsidRDefault="00FC1D3C" w:rsidP="00FC1D3C">
      <w:pPr>
        <w:rPr>
          <w:rFonts w:cs="Amazon Ember"/>
        </w:rPr>
      </w:pPr>
      <w:r w:rsidRPr="005C0D38">
        <w:rPr>
          <w:rFonts w:cs="Amazon Ember"/>
        </w:rPr>
        <w:t>In OT</w:t>
      </w:r>
      <w:r>
        <w:rPr>
          <w:rFonts w:cs="Amazon Ember"/>
        </w:rPr>
        <w:t xml:space="preserve"> or </w:t>
      </w:r>
      <w:proofErr w:type="spellStart"/>
      <w:r w:rsidRPr="005C0D38">
        <w:rPr>
          <w:rFonts w:cs="Amazon Ember"/>
        </w:rPr>
        <w:t>IIoT</w:t>
      </w:r>
      <w:proofErr w:type="spellEnd"/>
      <w:r w:rsidRPr="005C0D38">
        <w:rPr>
          <w:rFonts w:cs="Amazon Ember"/>
        </w:rPr>
        <w:t xml:space="preserve"> environments, consider </w:t>
      </w:r>
      <w:r>
        <w:rPr>
          <w:rFonts w:cs="Amazon Ember"/>
        </w:rPr>
        <w:t>partitioning</w:t>
      </w:r>
      <w:r w:rsidRPr="005C0D38">
        <w:rPr>
          <w:rFonts w:cs="Amazon Ember"/>
        </w:rPr>
        <w:t xml:space="preserve"> the </w:t>
      </w:r>
      <w:r>
        <w:rPr>
          <w:rFonts w:cs="Amazon Ember"/>
        </w:rPr>
        <w:t>s</w:t>
      </w:r>
      <w:r w:rsidRPr="005C0D38">
        <w:rPr>
          <w:rFonts w:cs="Amazon Ember"/>
        </w:rPr>
        <w:t xml:space="preserve">ystem </w:t>
      </w:r>
      <w:r>
        <w:rPr>
          <w:rFonts w:cs="Amazon Ember"/>
        </w:rPr>
        <w:t>u</w:t>
      </w:r>
      <w:r w:rsidRPr="005C0D38">
        <w:rPr>
          <w:rFonts w:cs="Amazon Ember"/>
        </w:rPr>
        <w:t xml:space="preserve">nder </w:t>
      </w:r>
      <w:r>
        <w:rPr>
          <w:rFonts w:cs="Amazon Ember"/>
        </w:rPr>
        <w:t>c</w:t>
      </w:r>
      <w:r w:rsidRPr="005C0D38">
        <w:rPr>
          <w:rFonts w:cs="Amazon Ember"/>
        </w:rPr>
        <w:t>onsideration (</w:t>
      </w:r>
      <w:proofErr w:type="spellStart"/>
      <w:r w:rsidRPr="005C0D38">
        <w:rPr>
          <w:rFonts w:cs="Amazon Ember"/>
        </w:rPr>
        <w:t>S</w:t>
      </w:r>
      <w:r>
        <w:rPr>
          <w:rFonts w:cs="Amazon Ember"/>
        </w:rPr>
        <w:t>u</w:t>
      </w:r>
      <w:r w:rsidRPr="005C0D38">
        <w:rPr>
          <w:rFonts w:cs="Amazon Ember"/>
        </w:rPr>
        <w:t>C</w:t>
      </w:r>
      <w:proofErr w:type="spellEnd"/>
      <w:r w:rsidRPr="005C0D38">
        <w:rPr>
          <w:rFonts w:cs="Amazon Ember"/>
        </w:rPr>
        <w:t xml:space="preserve">) into separate </w:t>
      </w:r>
      <w:r>
        <w:rPr>
          <w:rFonts w:cs="Amazon Ember"/>
        </w:rPr>
        <w:t>z</w:t>
      </w:r>
      <w:r w:rsidRPr="005C0D38">
        <w:rPr>
          <w:rFonts w:cs="Amazon Ember"/>
        </w:rPr>
        <w:t xml:space="preserve">ones and </w:t>
      </w:r>
      <w:r>
        <w:rPr>
          <w:rFonts w:cs="Amazon Ember"/>
        </w:rPr>
        <w:t>c</w:t>
      </w:r>
      <w:r w:rsidRPr="005C0D38">
        <w:rPr>
          <w:rFonts w:cs="Amazon Ember"/>
        </w:rPr>
        <w:t xml:space="preserve">onduits </w:t>
      </w:r>
      <w:r>
        <w:rPr>
          <w:rFonts w:cs="Amazon Ember"/>
        </w:rPr>
        <w:t>in accordance with</w:t>
      </w:r>
      <w:r w:rsidRPr="005C0D38">
        <w:rPr>
          <w:rFonts w:cs="Amazon Ember"/>
        </w:rPr>
        <w:t xml:space="preserve"> </w:t>
      </w:r>
      <w:hyperlink r:id="rId36" w:history="1">
        <w:r w:rsidRPr="00B3013C">
          <w:rPr>
            <w:rStyle w:val="Hyperlink"/>
            <w:rFonts w:ascii="Amazon Ember" w:eastAsiaTheme="majorEastAsia" w:hAnsi="Amazon Ember" w:cs="Amazon Ember"/>
          </w:rPr>
          <w:t>ISA/IEC 62443-3-2, Security Risk Assessment for System Design</w:t>
        </w:r>
      </w:hyperlink>
      <w:r w:rsidRPr="005C0D38">
        <w:rPr>
          <w:rFonts w:cs="Amazon Ember"/>
        </w:rPr>
        <w:t xml:space="preserve">. The intent is to identify assets </w:t>
      </w:r>
      <w:r>
        <w:rPr>
          <w:rFonts w:cs="Amazon Ember"/>
        </w:rPr>
        <w:t>that</w:t>
      </w:r>
      <w:r w:rsidRPr="005C0D38">
        <w:rPr>
          <w:rFonts w:cs="Amazon Ember"/>
        </w:rPr>
        <w:t xml:space="preserve"> share common security characteristics </w:t>
      </w:r>
      <w:proofErr w:type="gramStart"/>
      <w:r w:rsidRPr="005C0D38">
        <w:rPr>
          <w:rFonts w:cs="Amazon Ember"/>
        </w:rPr>
        <w:t>in order to</w:t>
      </w:r>
      <w:proofErr w:type="gramEnd"/>
      <w:r w:rsidRPr="005C0D38">
        <w:rPr>
          <w:rFonts w:cs="Amazon Ember"/>
        </w:rPr>
        <w:t xml:space="preserve"> establish a set of common security requirements that reduce cybersecurity risk. Partitioning the </w:t>
      </w:r>
      <w:proofErr w:type="spellStart"/>
      <w:r w:rsidRPr="005C0D38">
        <w:rPr>
          <w:rFonts w:cs="Amazon Ember"/>
        </w:rPr>
        <w:t>S</w:t>
      </w:r>
      <w:r>
        <w:rPr>
          <w:rFonts w:cs="Amazon Ember"/>
        </w:rPr>
        <w:t>u</w:t>
      </w:r>
      <w:r w:rsidRPr="005C0D38">
        <w:rPr>
          <w:rFonts w:cs="Amazon Ember"/>
        </w:rPr>
        <w:t>C</w:t>
      </w:r>
      <w:proofErr w:type="spellEnd"/>
      <w:r w:rsidRPr="005C0D38">
        <w:rPr>
          <w:rFonts w:cs="Amazon Ember"/>
        </w:rPr>
        <w:t xml:space="preserve"> into </w:t>
      </w:r>
      <w:r>
        <w:rPr>
          <w:rFonts w:cs="Amazon Ember"/>
        </w:rPr>
        <w:t>z</w:t>
      </w:r>
      <w:r w:rsidRPr="005C0D38">
        <w:rPr>
          <w:rFonts w:cs="Amazon Ember"/>
        </w:rPr>
        <w:t xml:space="preserve">ones and </w:t>
      </w:r>
      <w:r>
        <w:rPr>
          <w:rFonts w:cs="Amazon Ember"/>
        </w:rPr>
        <w:t>c</w:t>
      </w:r>
      <w:r w:rsidRPr="005C0D38">
        <w:rPr>
          <w:rFonts w:cs="Amazon Ember"/>
        </w:rPr>
        <w:t xml:space="preserve">onduits can also </w:t>
      </w:r>
      <w:r>
        <w:rPr>
          <w:rFonts w:cs="Amazon Ember"/>
        </w:rPr>
        <w:t xml:space="preserve">help </w:t>
      </w:r>
      <w:r w:rsidRPr="005C0D38">
        <w:rPr>
          <w:rFonts w:cs="Amazon Ember"/>
        </w:rPr>
        <w:t>reduce overall risk by limiting the impact of a cyber incident. Zone and conduit diagrams can assist in detailed OT</w:t>
      </w:r>
      <w:r>
        <w:rPr>
          <w:rFonts w:cs="Amazon Ember"/>
        </w:rPr>
        <w:t xml:space="preserve"> or </w:t>
      </w:r>
      <w:proofErr w:type="spellStart"/>
      <w:r w:rsidRPr="005C0D38">
        <w:rPr>
          <w:rFonts w:cs="Amazon Ember"/>
        </w:rPr>
        <w:t>IIoT</w:t>
      </w:r>
      <w:proofErr w:type="spellEnd"/>
      <w:r w:rsidRPr="005C0D38">
        <w:rPr>
          <w:rFonts w:cs="Amazon Ember"/>
        </w:rPr>
        <w:t xml:space="preserve"> cybersecurity risk assessments and help in identifying threats and vulnerabilities, determining consequences and risks</w:t>
      </w:r>
      <w:r>
        <w:rPr>
          <w:rFonts w:cs="Amazon Ember"/>
        </w:rPr>
        <w:t>,</w:t>
      </w:r>
      <w:r w:rsidRPr="005C0D38">
        <w:rPr>
          <w:rFonts w:cs="Amazon Ember"/>
        </w:rPr>
        <w:t xml:space="preserve"> and providing remediations or control measures to safeguard assets from cyber events.</w:t>
      </w:r>
    </w:p>
    <w:p w14:paraId="06FBCA2E" w14:textId="77777777" w:rsidR="00FC1D3C" w:rsidRDefault="00FC1D3C" w:rsidP="00FC1D3C">
      <w:pPr>
        <w:rPr>
          <w:rFonts w:cs="Amazon Ember"/>
          <w:b/>
          <w:bCs/>
        </w:rPr>
      </w:pPr>
    </w:p>
    <w:p w14:paraId="0487EC07" w14:textId="77777777" w:rsidR="00FC1D3C" w:rsidRPr="0047093A" w:rsidRDefault="00FC1D3C" w:rsidP="00FC1D3C">
      <w:pPr>
        <w:rPr>
          <w:rFonts w:cs="Amazon Ember"/>
          <w:b/>
          <w:bCs/>
        </w:rPr>
      </w:pPr>
      <w:r w:rsidRPr="0047093A">
        <w:rPr>
          <w:rFonts w:cs="Amazon Ember"/>
          <w:b/>
          <w:bCs/>
        </w:rPr>
        <w:t xml:space="preserve">Recommended AWS </w:t>
      </w:r>
      <w:r>
        <w:rPr>
          <w:rFonts w:cs="Amazon Ember"/>
          <w:b/>
          <w:bCs/>
        </w:rPr>
        <w:t>services</w:t>
      </w:r>
    </w:p>
    <w:p w14:paraId="6D768D8D" w14:textId="77777777" w:rsidR="00FC1D3C" w:rsidRDefault="00FC1D3C" w:rsidP="00FC1D3C">
      <w:pPr>
        <w:rPr>
          <w:rFonts w:cs="Amazon Ember"/>
          <w:sz w:val="21"/>
          <w:szCs w:val="21"/>
        </w:rPr>
      </w:pPr>
    </w:p>
    <w:p w14:paraId="78213F39" w14:textId="77777777" w:rsidR="00FC1D3C" w:rsidRPr="00C97DB8" w:rsidRDefault="00FC1D3C" w:rsidP="00FC1D3C">
      <w:pPr>
        <w:rPr>
          <w:rFonts w:cs="Amazon Ember"/>
        </w:rPr>
      </w:pPr>
      <w:r w:rsidRPr="00C97DB8">
        <w:rPr>
          <w:rFonts w:cs="Amazon Ember"/>
        </w:rPr>
        <w:t xml:space="preserve">When </w:t>
      </w:r>
      <w:r>
        <w:rPr>
          <w:rFonts w:cs="Amazon Ember"/>
        </w:rPr>
        <w:t xml:space="preserve">you </w:t>
      </w:r>
      <w:r w:rsidRPr="00C97DB8">
        <w:rPr>
          <w:rFonts w:cs="Amazon Ember"/>
        </w:rPr>
        <w:t xml:space="preserve">build your environment </w:t>
      </w:r>
      <w:r>
        <w:rPr>
          <w:rFonts w:cs="Amazon Ember"/>
        </w:rPr>
        <w:t>in the</w:t>
      </w:r>
      <w:r w:rsidRPr="00C97DB8">
        <w:rPr>
          <w:rFonts w:cs="Amazon Ember"/>
        </w:rPr>
        <w:t xml:space="preserve"> AWS</w:t>
      </w:r>
      <w:r>
        <w:rPr>
          <w:rFonts w:cs="Amazon Ember"/>
        </w:rPr>
        <w:t xml:space="preserve"> Cloud</w:t>
      </w:r>
      <w:r w:rsidRPr="00C97DB8">
        <w:rPr>
          <w:rFonts w:cs="Amazon Ember"/>
        </w:rPr>
        <w:t>,</w:t>
      </w:r>
      <w:r>
        <w:rPr>
          <w:rFonts w:cs="Amazon Ember"/>
        </w:rPr>
        <w:t xml:space="preserve"> use</w:t>
      </w:r>
      <w:r w:rsidRPr="00C97DB8">
        <w:rPr>
          <w:rFonts w:cs="Amazon Ember"/>
        </w:rPr>
        <w:t xml:space="preserve"> foundational services such as Amazon Virtual Private Cloud (</w:t>
      </w:r>
      <w:r>
        <w:rPr>
          <w:rFonts w:cs="Amazon Ember"/>
        </w:rPr>
        <w:t xml:space="preserve">Amazon </w:t>
      </w:r>
      <w:r w:rsidRPr="00C97DB8">
        <w:rPr>
          <w:rFonts w:cs="Amazon Ember"/>
        </w:rPr>
        <w:t>VPC), VPC security groups, and network access control lists (network ACLs) to implement micro</w:t>
      </w:r>
      <w:r>
        <w:rPr>
          <w:rFonts w:cs="Amazon Ember"/>
        </w:rPr>
        <w:t>-</w:t>
      </w:r>
      <w:r w:rsidRPr="00C97DB8">
        <w:rPr>
          <w:rFonts w:cs="Amazon Ember"/>
        </w:rPr>
        <w:t xml:space="preserve">segmentation. </w:t>
      </w:r>
      <w:r>
        <w:rPr>
          <w:rFonts w:cs="Amazon Ember"/>
        </w:rPr>
        <w:t>We</w:t>
      </w:r>
      <w:r w:rsidRPr="00C97DB8">
        <w:rPr>
          <w:rFonts w:cs="Amazon Ember"/>
        </w:rPr>
        <w:t xml:space="preserve"> recommend </w:t>
      </w:r>
      <w:r>
        <w:rPr>
          <w:rFonts w:cs="Amazon Ember"/>
        </w:rPr>
        <w:t xml:space="preserve">that you </w:t>
      </w:r>
      <w:r w:rsidRPr="00C97DB8">
        <w:rPr>
          <w:rFonts w:cs="Amazon Ember"/>
        </w:rPr>
        <w:t>us</w:t>
      </w:r>
      <w:r>
        <w:rPr>
          <w:rFonts w:cs="Amazon Ember"/>
        </w:rPr>
        <w:t>e</w:t>
      </w:r>
      <w:r w:rsidRPr="00C97DB8">
        <w:rPr>
          <w:rFonts w:cs="Amazon Ember"/>
        </w:rPr>
        <w:t xml:space="preserve"> multiple AWS accounts</w:t>
      </w:r>
      <w:r>
        <w:rPr>
          <w:rFonts w:cs="Amazon Ember"/>
        </w:rPr>
        <w:t xml:space="preserve"> to</w:t>
      </w:r>
      <w:r w:rsidRPr="00C97DB8">
        <w:rPr>
          <w:rFonts w:cs="Amazon Ember"/>
        </w:rPr>
        <w:t xml:space="preserve"> help isolate IoT, </w:t>
      </w:r>
      <w:proofErr w:type="spellStart"/>
      <w:r w:rsidRPr="00C97DB8">
        <w:rPr>
          <w:rFonts w:cs="Amazon Ember"/>
        </w:rPr>
        <w:t>I</w:t>
      </w:r>
      <w:r>
        <w:rPr>
          <w:rFonts w:cs="Amazon Ember"/>
        </w:rPr>
        <w:t>I</w:t>
      </w:r>
      <w:r w:rsidRPr="00C97DB8">
        <w:rPr>
          <w:rFonts w:cs="Amazon Ember"/>
        </w:rPr>
        <w:t>oT</w:t>
      </w:r>
      <w:proofErr w:type="spellEnd"/>
      <w:r>
        <w:rPr>
          <w:rFonts w:cs="Amazon Ember"/>
        </w:rPr>
        <w:t>,</w:t>
      </w:r>
      <w:r w:rsidRPr="00C97DB8">
        <w:rPr>
          <w:rFonts w:cs="Amazon Ember"/>
        </w:rPr>
        <w:t xml:space="preserve"> and OT applications, data, and business processes across your environment</w:t>
      </w:r>
      <w:r>
        <w:rPr>
          <w:rFonts w:cs="Amazon Ember"/>
        </w:rPr>
        <w:t>,</w:t>
      </w:r>
      <w:r w:rsidRPr="00C97DB8">
        <w:rPr>
          <w:rFonts w:cs="Amazon Ember"/>
        </w:rPr>
        <w:t xml:space="preserve"> and use AWS Organizations for better manageability and centralized insight. </w:t>
      </w:r>
    </w:p>
    <w:p w14:paraId="2E836837" w14:textId="77777777" w:rsidR="00FC1D3C" w:rsidRPr="007E17A5" w:rsidRDefault="00FC1D3C" w:rsidP="00FC1D3C">
      <w:pPr>
        <w:rPr>
          <w:rFonts w:cs="Amazon Ember"/>
        </w:rPr>
      </w:pPr>
      <w:r>
        <w:rPr>
          <w:rFonts w:cs="Amazon Ember"/>
        </w:rPr>
        <w:t>For more</w:t>
      </w:r>
      <w:r w:rsidRPr="00C97DB8">
        <w:rPr>
          <w:rFonts w:cs="Amazon Ember"/>
        </w:rPr>
        <w:t xml:space="preserve"> information</w:t>
      </w:r>
      <w:r>
        <w:rPr>
          <w:rFonts w:cs="Amazon Ember"/>
        </w:rPr>
        <w:t>,</w:t>
      </w:r>
      <w:r w:rsidRPr="00C97DB8">
        <w:rPr>
          <w:rFonts w:cs="Amazon Ember"/>
        </w:rPr>
        <w:t xml:space="preserve"> </w:t>
      </w:r>
      <w:r>
        <w:rPr>
          <w:rFonts w:cs="Amazon Ember"/>
        </w:rPr>
        <w:t>see</w:t>
      </w:r>
      <w:r w:rsidRPr="00C97DB8">
        <w:rPr>
          <w:rFonts w:cs="Amazon Ember"/>
        </w:rPr>
        <w:t xml:space="preserve"> the </w:t>
      </w:r>
      <w:hyperlink r:id="rId37" w:history="1">
        <w:r w:rsidRPr="00C97DB8">
          <w:rPr>
            <w:rStyle w:val="Hyperlink"/>
            <w:rFonts w:ascii="Amazon Ember" w:eastAsiaTheme="majorEastAsia" w:hAnsi="Amazon Ember" w:cs="Amazon Ember"/>
          </w:rPr>
          <w:t>Security Pillar of AWS Well-Architected Framework</w:t>
        </w:r>
      </w:hyperlink>
      <w:r w:rsidRPr="00C97DB8">
        <w:rPr>
          <w:rFonts w:cs="Amazon Ember"/>
        </w:rPr>
        <w:t xml:space="preserve"> and</w:t>
      </w:r>
      <w:r>
        <w:rPr>
          <w:rFonts w:cs="Amazon Ember"/>
        </w:rPr>
        <w:t xml:space="preserve"> the AWS whitepaper</w:t>
      </w:r>
      <w:r w:rsidRPr="00C97DB8">
        <w:rPr>
          <w:rFonts w:cs="Amazon Ember"/>
        </w:rPr>
        <w:t xml:space="preserve"> </w:t>
      </w:r>
      <w:hyperlink r:id="rId38" w:history="1">
        <w:r w:rsidRPr="00C97DB8">
          <w:rPr>
            <w:rStyle w:val="Hyperlink"/>
            <w:rFonts w:ascii="Amazon Ember" w:eastAsiaTheme="majorEastAsia" w:hAnsi="Amazon Ember" w:cs="Amazon Ember"/>
          </w:rPr>
          <w:t>Organizing Your AWS Environment Using Multiple Accounts.</w:t>
        </w:r>
      </w:hyperlink>
    </w:p>
    <w:p w14:paraId="0241DF39" w14:textId="77777777" w:rsidR="00FC1D3C" w:rsidRPr="00C97DB8" w:rsidRDefault="00FC1D3C" w:rsidP="00FC1D3C">
      <w:pPr>
        <w:rPr>
          <w:rStyle w:val="Hyperlink"/>
          <w:rFonts w:ascii="Amazon Ember" w:eastAsiaTheme="majorEastAsia" w:hAnsi="Amazon Ember" w:cs="Amazon Ember"/>
        </w:rPr>
      </w:pPr>
    </w:p>
    <w:p w14:paraId="341D4DFF" w14:textId="77777777" w:rsidR="00FC1D3C" w:rsidRDefault="00FC1D3C" w:rsidP="00FC1D3C">
      <w:pPr>
        <w:pStyle w:val="Heading2"/>
      </w:pPr>
      <w:bookmarkStart w:id="13" w:name="_Capability_1._Providing_1"/>
      <w:bookmarkStart w:id="14" w:name="_Toc213683994"/>
      <w:bookmarkStart w:id="15" w:name="_Toc185254517"/>
      <w:bookmarkEnd w:id="13"/>
      <w:r w:rsidRPr="00061437">
        <w:t>Capability 1. Providing secure edge computing and connectivity</w:t>
      </w:r>
      <w:bookmarkEnd w:id="14"/>
      <w:r w:rsidRPr="00061437">
        <w:t xml:space="preserve"> </w:t>
      </w:r>
      <w:bookmarkEnd w:id="15"/>
    </w:p>
    <w:p w14:paraId="634603A2" w14:textId="77777777" w:rsidR="00FC1D3C" w:rsidRDefault="00FC1D3C" w:rsidP="00FC1D3C">
      <w:r>
        <w:t xml:space="preserve">This capability supports best practices 3, 4, and 5 from the </w:t>
      </w:r>
      <w:hyperlink w:anchor="_AWS_SRA_best" w:history="1">
        <w:r w:rsidRPr="00C97DB8">
          <w:rPr>
            <w:rStyle w:val="Hyperlink"/>
            <w:rFonts w:ascii="Amazon Ember" w:eastAsiaTheme="majorEastAsia" w:hAnsi="Amazon Ember"/>
          </w:rPr>
          <w:t>AWS SRA best practices for IoT</w:t>
        </w:r>
      </w:hyperlink>
      <w:r>
        <w:t>.</w:t>
      </w:r>
    </w:p>
    <w:p w14:paraId="10064016" w14:textId="77777777" w:rsidR="00FC1D3C" w:rsidRDefault="00FC1D3C" w:rsidP="00FC1D3C"/>
    <w:p w14:paraId="5AD5447D" w14:textId="77777777" w:rsidR="00FC1D3C" w:rsidRPr="007E17A5" w:rsidRDefault="00FC1D3C" w:rsidP="00FC1D3C">
      <w:pPr>
        <w:rPr>
          <w:rFonts w:cs="Amazon Ember"/>
        </w:rPr>
      </w:pPr>
      <w:r w:rsidRPr="007E17A5">
        <w:rPr>
          <w:rFonts w:cs="Amazon Ember"/>
        </w:rPr>
        <w:t xml:space="preserve">The </w:t>
      </w:r>
      <w:hyperlink r:id="rId39" w:history="1">
        <w:r w:rsidRPr="00C97DB8">
          <w:rPr>
            <w:rStyle w:val="Hyperlink"/>
            <w:rFonts w:ascii="Amazon Ember" w:eastAsiaTheme="majorEastAsia" w:hAnsi="Amazon Ember" w:cs="Amazon Ember"/>
          </w:rPr>
          <w:t>AWS shared responsibility model</w:t>
        </w:r>
      </w:hyperlink>
      <w:r w:rsidRPr="007E17A5">
        <w:rPr>
          <w:rFonts w:cs="Amazon Ember"/>
        </w:rPr>
        <w:t xml:space="preserve"> extends to the industrial IoT edge and into environments where devices are deployed. In the environments where devices are deployed, often called </w:t>
      </w:r>
      <w:r w:rsidRPr="00C97DB8">
        <w:rPr>
          <w:rFonts w:cs="Amazon Ember"/>
          <w:i/>
          <w:iCs/>
        </w:rPr>
        <w:t>IoT edge locations</w:t>
      </w:r>
      <w:r w:rsidRPr="007E17A5">
        <w:rPr>
          <w:rFonts w:cs="Amazon Ember"/>
        </w:rPr>
        <w:t>, customers</w:t>
      </w:r>
      <w:r>
        <w:rPr>
          <w:rFonts w:cs="Amazon Ember"/>
        </w:rPr>
        <w:t>’</w:t>
      </w:r>
      <w:r w:rsidRPr="007E17A5">
        <w:rPr>
          <w:rFonts w:cs="Amazon Ember"/>
        </w:rPr>
        <w:t xml:space="preserve"> responsibilities are much broader than </w:t>
      </w:r>
      <w:r>
        <w:rPr>
          <w:rFonts w:cs="Amazon Ember"/>
        </w:rPr>
        <w:t xml:space="preserve">they are in </w:t>
      </w:r>
      <w:r w:rsidRPr="007E17A5">
        <w:rPr>
          <w:rFonts w:cs="Amazon Ember"/>
        </w:rPr>
        <w:t xml:space="preserve">the cloud environment. Security of the IoT edge is </w:t>
      </w:r>
      <w:r>
        <w:rPr>
          <w:rFonts w:cs="Amazon Ember"/>
        </w:rPr>
        <w:t xml:space="preserve">the AWS </w:t>
      </w:r>
      <w:r w:rsidRPr="007E17A5">
        <w:rPr>
          <w:rFonts w:cs="Amazon Ember"/>
        </w:rPr>
        <w:t>customer</w:t>
      </w:r>
      <w:r>
        <w:rPr>
          <w:rFonts w:cs="Amazon Ember"/>
        </w:rPr>
        <w:t>’</w:t>
      </w:r>
      <w:r w:rsidRPr="007E17A5">
        <w:rPr>
          <w:rFonts w:cs="Amazon Ember"/>
        </w:rPr>
        <w:t xml:space="preserve">s responsibility and includes securing the edge network, </w:t>
      </w:r>
      <w:r>
        <w:rPr>
          <w:rFonts w:cs="Amazon Ember"/>
        </w:rPr>
        <w:t xml:space="preserve">the </w:t>
      </w:r>
      <w:r w:rsidRPr="007E17A5">
        <w:rPr>
          <w:rFonts w:cs="Amazon Ember"/>
        </w:rPr>
        <w:t xml:space="preserve">edge network perimeter, </w:t>
      </w:r>
      <w:r>
        <w:rPr>
          <w:rFonts w:cs="Amazon Ember"/>
        </w:rPr>
        <w:t xml:space="preserve">and </w:t>
      </w:r>
      <w:r w:rsidRPr="007E17A5">
        <w:rPr>
          <w:rFonts w:cs="Amazon Ember"/>
        </w:rPr>
        <w:t>devices in the edge network</w:t>
      </w:r>
      <w:r>
        <w:rPr>
          <w:rFonts w:cs="Amazon Ember"/>
        </w:rPr>
        <w:t>;</w:t>
      </w:r>
      <w:r w:rsidRPr="007E17A5">
        <w:rPr>
          <w:rFonts w:cs="Amazon Ember"/>
        </w:rPr>
        <w:t xml:space="preserve"> securely connecting to the cloud</w:t>
      </w:r>
      <w:r>
        <w:rPr>
          <w:rFonts w:cs="Amazon Ember"/>
        </w:rPr>
        <w:t>;</w:t>
      </w:r>
      <w:r w:rsidRPr="007E17A5">
        <w:rPr>
          <w:rFonts w:cs="Amazon Ember"/>
        </w:rPr>
        <w:t xml:space="preserve"> handling software updates of edge equipment and devices</w:t>
      </w:r>
      <w:r>
        <w:rPr>
          <w:rFonts w:cs="Amazon Ember"/>
        </w:rPr>
        <w:t>;</w:t>
      </w:r>
      <w:r w:rsidRPr="007E17A5">
        <w:rPr>
          <w:rFonts w:cs="Amazon Ember"/>
        </w:rPr>
        <w:t xml:space="preserve"> and edge network logging, monitoring, and auditing, as key examples. AWS is responsible for AWS</w:t>
      </w:r>
      <w:r>
        <w:rPr>
          <w:rFonts w:cs="Amazon Ember"/>
        </w:rPr>
        <w:t>-</w:t>
      </w:r>
      <w:r w:rsidRPr="007E17A5">
        <w:rPr>
          <w:rFonts w:cs="Amazon Ember"/>
        </w:rPr>
        <w:t xml:space="preserve">provided edge software such as AWS IoT Greengrass and AWS IoT </w:t>
      </w:r>
      <w:proofErr w:type="spellStart"/>
      <w:r w:rsidRPr="007E17A5">
        <w:rPr>
          <w:rFonts w:cs="Amazon Ember"/>
        </w:rPr>
        <w:t>SiteWise</w:t>
      </w:r>
      <w:proofErr w:type="spellEnd"/>
      <w:r w:rsidRPr="007E17A5">
        <w:rPr>
          <w:rFonts w:cs="Amazon Ember"/>
        </w:rPr>
        <w:t xml:space="preserve"> Edge</w:t>
      </w:r>
      <w:r>
        <w:rPr>
          <w:rFonts w:cs="Amazon Ember"/>
        </w:rPr>
        <w:t>,</w:t>
      </w:r>
      <w:r w:rsidRPr="007E17A5">
        <w:rPr>
          <w:rFonts w:cs="Amazon Ember"/>
        </w:rPr>
        <w:t xml:space="preserve"> and AWS edge infrastructure such as AWS Outposts.</w:t>
      </w:r>
    </w:p>
    <w:p w14:paraId="42B1479A" w14:textId="77777777" w:rsidR="00FC1D3C" w:rsidRDefault="00FC1D3C" w:rsidP="00FC1D3C">
      <w:pPr>
        <w:rPr>
          <w:b/>
          <w:bCs/>
        </w:rPr>
      </w:pPr>
    </w:p>
    <w:p w14:paraId="2614B0C5" w14:textId="77777777" w:rsidR="00FC1D3C" w:rsidRPr="00343E52" w:rsidRDefault="00FC1D3C" w:rsidP="00FC1D3C">
      <w:pPr>
        <w:rPr>
          <w:b/>
          <w:bCs/>
        </w:rPr>
      </w:pPr>
      <w:r w:rsidRPr="00343E52">
        <w:rPr>
          <w:b/>
          <w:bCs/>
        </w:rPr>
        <w:t>Rationale</w:t>
      </w:r>
    </w:p>
    <w:p w14:paraId="02CE3689" w14:textId="77777777" w:rsidR="00FC1D3C" w:rsidRPr="00E22591" w:rsidRDefault="00FC1D3C" w:rsidP="00FC1D3C">
      <w:pPr>
        <w:rPr>
          <w:lang w:val="en-AU"/>
        </w:rPr>
      </w:pPr>
      <w:r w:rsidRPr="00E22591">
        <w:rPr>
          <w:lang w:val="en-AU"/>
        </w:rPr>
        <w:t xml:space="preserve">As industrial operations increasingly adopt cloud technologies, there's a growing need to bridge the gap between traditional OT systems and modern IT infrastructure. This capability addresses the necessity for secure, low-latency processing at the edge while </w:t>
      </w:r>
      <w:r w:rsidRPr="00E22591">
        <w:rPr>
          <w:lang w:val="en-AU"/>
        </w:rPr>
        <w:lastRenderedPageBreak/>
        <w:t xml:space="preserve">also ensuring robust connectivity to </w:t>
      </w:r>
      <w:r>
        <w:rPr>
          <w:lang w:val="en-AU"/>
        </w:rPr>
        <w:t>AWS C</w:t>
      </w:r>
      <w:r w:rsidRPr="00E22591">
        <w:rPr>
          <w:lang w:val="en-AU"/>
        </w:rPr>
        <w:t xml:space="preserve">loud resources. By implementing edge gateways and secure connectivity methods, organizations can maintain the performance and reliability required for critical industrial processes while </w:t>
      </w:r>
      <w:r>
        <w:rPr>
          <w:lang w:val="en-AU"/>
        </w:rPr>
        <w:t>they take advantage of</w:t>
      </w:r>
      <w:r w:rsidRPr="00E22591">
        <w:rPr>
          <w:lang w:val="en-AU"/>
        </w:rPr>
        <w:t xml:space="preserve"> the scalability and advanced analytics capabilities of cloud services.</w:t>
      </w:r>
    </w:p>
    <w:p w14:paraId="3C0EC564" w14:textId="77777777" w:rsidR="00FC1D3C" w:rsidRDefault="00FC1D3C" w:rsidP="00FC1D3C">
      <w:pPr>
        <w:rPr>
          <w:lang w:val="en-AU"/>
        </w:rPr>
      </w:pPr>
    </w:p>
    <w:p w14:paraId="1DB759D6" w14:textId="77777777" w:rsidR="00FC1D3C" w:rsidRDefault="00FC1D3C" w:rsidP="00FC1D3C">
      <w:pPr>
        <w:rPr>
          <w:lang w:val="en-AU"/>
        </w:rPr>
      </w:pPr>
      <w:r>
        <w:rPr>
          <w:lang w:val="en-AU"/>
        </w:rPr>
        <w:t>T</w:t>
      </w:r>
      <w:r w:rsidRPr="00E22591">
        <w:rPr>
          <w:lang w:val="en-AU"/>
        </w:rPr>
        <w:t xml:space="preserve">his capability is </w:t>
      </w:r>
      <w:r>
        <w:rPr>
          <w:lang w:val="en-AU"/>
        </w:rPr>
        <w:t xml:space="preserve">also </w:t>
      </w:r>
      <w:r w:rsidRPr="00E22591">
        <w:rPr>
          <w:lang w:val="en-AU"/>
        </w:rPr>
        <w:t xml:space="preserve">essential for maintaining a strong security posture in </w:t>
      </w:r>
      <w:proofErr w:type="spellStart"/>
      <w:r w:rsidRPr="00E22591">
        <w:rPr>
          <w:lang w:val="en-AU"/>
        </w:rPr>
        <w:t>IIoT</w:t>
      </w:r>
      <w:proofErr w:type="spellEnd"/>
      <w:r w:rsidRPr="00E22591">
        <w:rPr>
          <w:lang w:val="en-AU"/>
        </w:rPr>
        <w:t xml:space="preserve"> and OT environments. </w:t>
      </w:r>
      <w:r>
        <w:rPr>
          <w:lang w:val="en-AU"/>
        </w:rPr>
        <w:t>OT</w:t>
      </w:r>
      <w:r w:rsidRPr="00E22591">
        <w:rPr>
          <w:lang w:val="en-AU"/>
        </w:rPr>
        <w:t xml:space="preserve"> systems often involve legacy devices and protocols that m</w:t>
      </w:r>
      <w:r>
        <w:rPr>
          <w:lang w:val="en-AU"/>
        </w:rPr>
        <w:t>ight</w:t>
      </w:r>
      <w:r w:rsidRPr="00E22591">
        <w:rPr>
          <w:lang w:val="en-AU"/>
        </w:rPr>
        <w:t xml:space="preserve"> lack built-in security features</w:t>
      </w:r>
      <w:r>
        <w:rPr>
          <w:lang w:val="en-AU"/>
        </w:rPr>
        <w:t xml:space="preserve"> and become</w:t>
      </w:r>
      <w:r w:rsidRPr="00E22591">
        <w:rPr>
          <w:lang w:val="en-AU"/>
        </w:rPr>
        <w:t xml:space="preserve"> vulnerable to cyber threats. By incorporating secure edge computing and connectivity solutions, organizations can implement crucial security measures such as network segmentation, protocol conversion, and secure tunnelling closer to the data source. This approach helps protect sensitive industrial data and systems </w:t>
      </w:r>
      <w:proofErr w:type="gramStart"/>
      <w:r>
        <w:rPr>
          <w:lang w:val="en-AU"/>
        </w:rPr>
        <w:t>and</w:t>
      </w:r>
      <w:r w:rsidRPr="00E22591">
        <w:rPr>
          <w:lang w:val="en-AU"/>
        </w:rPr>
        <w:t xml:space="preserve"> also</w:t>
      </w:r>
      <w:proofErr w:type="gramEnd"/>
      <w:r w:rsidRPr="00E22591">
        <w:rPr>
          <w:lang w:val="en-AU"/>
        </w:rPr>
        <w:t xml:space="preserve"> enables compliance with industry-specific security standards and regulations. Additionally, it provides a framework for securely managing and updating edge devices, </w:t>
      </w:r>
      <w:r>
        <w:rPr>
          <w:lang w:val="en-AU"/>
        </w:rPr>
        <w:t xml:space="preserve">which </w:t>
      </w:r>
      <w:r w:rsidRPr="00E22591">
        <w:rPr>
          <w:lang w:val="en-AU"/>
        </w:rPr>
        <w:t>further enhanc</w:t>
      </w:r>
      <w:r>
        <w:rPr>
          <w:lang w:val="en-AU"/>
        </w:rPr>
        <w:t>es</w:t>
      </w:r>
      <w:r w:rsidRPr="00E22591">
        <w:rPr>
          <w:lang w:val="en-AU"/>
        </w:rPr>
        <w:t xml:space="preserve"> the overall security and reliability of </w:t>
      </w:r>
      <w:proofErr w:type="spellStart"/>
      <w:r w:rsidRPr="00E22591">
        <w:rPr>
          <w:lang w:val="en-AU"/>
        </w:rPr>
        <w:t>IIoT</w:t>
      </w:r>
      <w:proofErr w:type="spellEnd"/>
      <w:r w:rsidRPr="00E22591">
        <w:rPr>
          <w:lang w:val="en-AU"/>
        </w:rPr>
        <w:t xml:space="preserve"> and OT deployments.</w:t>
      </w:r>
    </w:p>
    <w:p w14:paraId="1DFE1C51" w14:textId="77777777" w:rsidR="00FC1D3C" w:rsidRDefault="00FC1D3C" w:rsidP="00FC1D3C">
      <w:pPr>
        <w:rPr>
          <w:b/>
          <w:bCs/>
          <w:lang w:val="en-AU"/>
        </w:rPr>
      </w:pPr>
    </w:p>
    <w:p w14:paraId="38912465" w14:textId="77777777" w:rsidR="00FC1D3C" w:rsidRPr="00FA1B0F" w:rsidRDefault="00FC1D3C" w:rsidP="00FC1D3C">
      <w:pPr>
        <w:rPr>
          <w:b/>
          <w:bCs/>
          <w:lang w:val="en-AU"/>
        </w:rPr>
      </w:pPr>
      <w:r w:rsidRPr="00FA1B0F">
        <w:rPr>
          <w:b/>
          <w:bCs/>
          <w:lang w:val="en-AU"/>
        </w:rPr>
        <w:t>Security considerations</w:t>
      </w:r>
    </w:p>
    <w:p w14:paraId="332E0FC8" w14:textId="77777777" w:rsidR="00FC1D3C" w:rsidRDefault="00FC1D3C" w:rsidP="00FC1D3C">
      <w:pPr>
        <w:rPr>
          <w:lang w:val="en-AU"/>
        </w:rPr>
      </w:pPr>
      <w:r w:rsidRPr="00E22591">
        <w:rPr>
          <w:lang w:val="en-AU"/>
        </w:rPr>
        <w:t xml:space="preserve">The implementation of secure edge computing and connectivity in </w:t>
      </w:r>
      <w:r>
        <w:rPr>
          <w:lang w:val="en-AU"/>
        </w:rPr>
        <w:t xml:space="preserve">IoT, </w:t>
      </w:r>
      <w:proofErr w:type="spellStart"/>
      <w:r w:rsidRPr="00E22591">
        <w:rPr>
          <w:lang w:val="en-AU"/>
        </w:rPr>
        <w:t>I</w:t>
      </w:r>
      <w:r>
        <w:rPr>
          <w:lang w:val="en-AU"/>
        </w:rPr>
        <w:t>I</w:t>
      </w:r>
      <w:r w:rsidRPr="00E22591">
        <w:rPr>
          <w:lang w:val="en-AU"/>
        </w:rPr>
        <w:t>oT</w:t>
      </w:r>
      <w:proofErr w:type="spellEnd"/>
      <w:r>
        <w:rPr>
          <w:lang w:val="en-AU"/>
        </w:rPr>
        <w:t>,</w:t>
      </w:r>
      <w:r w:rsidRPr="00E22591">
        <w:rPr>
          <w:lang w:val="en-AU"/>
        </w:rPr>
        <w:t xml:space="preserve"> and OT </w:t>
      </w:r>
      <w:r>
        <w:rPr>
          <w:lang w:val="en-AU"/>
        </w:rPr>
        <w:t>solutions</w:t>
      </w:r>
      <w:r w:rsidRPr="00E22591">
        <w:rPr>
          <w:lang w:val="en-AU"/>
        </w:rPr>
        <w:t xml:space="preserve"> presents a multifaceted risk landscape. Key threats include inadequate network segmentation between IT and OT systems, </w:t>
      </w:r>
      <w:r>
        <w:rPr>
          <w:lang w:val="en-AU"/>
        </w:rPr>
        <w:t>security weaknesses</w:t>
      </w:r>
      <w:r w:rsidRPr="00E22591">
        <w:rPr>
          <w:lang w:val="en-AU"/>
        </w:rPr>
        <w:t xml:space="preserve"> in legacy industrial protocols, and the inherent </w:t>
      </w:r>
      <w:r>
        <w:rPr>
          <w:lang w:val="en-AU"/>
        </w:rPr>
        <w:t>limitations</w:t>
      </w:r>
      <w:r w:rsidRPr="00E22591">
        <w:rPr>
          <w:lang w:val="en-AU"/>
        </w:rPr>
        <w:t xml:space="preserve"> of edge devices </w:t>
      </w:r>
      <w:r>
        <w:rPr>
          <w:lang w:val="en-AU"/>
        </w:rPr>
        <w:t>that have</w:t>
      </w:r>
      <w:r w:rsidRPr="00E22591">
        <w:rPr>
          <w:lang w:val="en-AU"/>
        </w:rPr>
        <w:t xml:space="preserve"> limited resources. These factors create potential entry points and avenues for threat propagation. The transmission of sensitive industrial data between edge devices and cloud services </w:t>
      </w:r>
      <w:r>
        <w:rPr>
          <w:lang w:val="en-AU"/>
        </w:rPr>
        <w:t>can also introduce</w:t>
      </w:r>
      <w:r w:rsidRPr="00E22591">
        <w:rPr>
          <w:lang w:val="en-AU"/>
        </w:rPr>
        <w:t xml:space="preserve"> risks of interception and manipulation, </w:t>
      </w:r>
      <w:r>
        <w:rPr>
          <w:lang w:val="en-AU"/>
        </w:rPr>
        <w:t>and</w:t>
      </w:r>
      <w:r w:rsidRPr="00E22591">
        <w:rPr>
          <w:lang w:val="en-AU"/>
        </w:rPr>
        <w:t xml:space="preserve"> insecure cloud connections c</w:t>
      </w:r>
      <w:r>
        <w:rPr>
          <w:lang w:val="en-AU"/>
        </w:rPr>
        <w:t>an</w:t>
      </w:r>
      <w:r w:rsidRPr="00E22591">
        <w:rPr>
          <w:lang w:val="en-AU"/>
        </w:rPr>
        <w:t xml:space="preserve"> expose systems to internet-based threats. Additional concerns include the potential for lateral movement within industrial networks, lack of visibility into edge device activities, physical security risks for remotely located infrastructure, and supply chain vulnerabilities that c</w:t>
      </w:r>
      <w:r>
        <w:rPr>
          <w:lang w:val="en-AU"/>
        </w:rPr>
        <w:t>an</w:t>
      </w:r>
      <w:r w:rsidRPr="00E22591">
        <w:rPr>
          <w:lang w:val="en-AU"/>
        </w:rPr>
        <w:t xml:space="preserve"> introduce compromised components. Collectively, these threats underscore the critical need for robust security measures in edge computing and connectivity solutions for industrial environments.</w:t>
      </w:r>
    </w:p>
    <w:p w14:paraId="09204460" w14:textId="77777777" w:rsidR="00FC1D3C" w:rsidRDefault="00FC1D3C" w:rsidP="00FC1D3C">
      <w:pPr>
        <w:rPr>
          <w:b/>
          <w:bCs/>
          <w:lang w:val="en-AU"/>
        </w:rPr>
      </w:pPr>
    </w:p>
    <w:p w14:paraId="35EBCCC0" w14:textId="77777777" w:rsidR="00FC1D3C" w:rsidRPr="00FA1B0F" w:rsidRDefault="00FC1D3C" w:rsidP="00FC1D3C">
      <w:pPr>
        <w:rPr>
          <w:b/>
          <w:bCs/>
          <w:lang w:val="en-AU"/>
        </w:rPr>
      </w:pPr>
      <w:r w:rsidRPr="00FA1B0F">
        <w:rPr>
          <w:b/>
          <w:bCs/>
          <w:lang w:val="en-AU"/>
        </w:rPr>
        <w:t>Remediations</w:t>
      </w:r>
    </w:p>
    <w:p w14:paraId="321AAC3B" w14:textId="77777777" w:rsidR="00FC1D3C" w:rsidRDefault="00FC1D3C" w:rsidP="00FC1D3C">
      <w:pPr>
        <w:rPr>
          <w:i/>
          <w:iCs/>
          <w:lang w:val="en-AU"/>
        </w:rPr>
      </w:pPr>
    </w:p>
    <w:p w14:paraId="444E1C0A" w14:textId="77777777" w:rsidR="00FC1D3C" w:rsidRPr="003F63CD" w:rsidRDefault="00FC1D3C" w:rsidP="00FC1D3C">
      <w:pPr>
        <w:rPr>
          <w:i/>
          <w:iCs/>
          <w:lang w:val="en-AU"/>
        </w:rPr>
      </w:pPr>
      <w:r w:rsidRPr="003F63CD">
        <w:rPr>
          <w:i/>
          <w:iCs/>
          <w:lang w:val="en-AU"/>
        </w:rPr>
        <w:t>Data protection</w:t>
      </w:r>
    </w:p>
    <w:p w14:paraId="039685DA" w14:textId="77777777" w:rsidR="00FC1D3C" w:rsidRDefault="00FC1D3C" w:rsidP="00FC1D3C">
      <w:pPr>
        <w:rPr>
          <w:rFonts w:cs="Amazon Ember"/>
        </w:rPr>
      </w:pPr>
      <w:r w:rsidRPr="007E17A5">
        <w:rPr>
          <w:rFonts w:cs="Amazon Ember"/>
        </w:rPr>
        <w:t xml:space="preserve">To address data protection concerns, implement encryption for data in transit and at rest. Use secure protocols such as MQTT over TLS, HTTPS, </w:t>
      </w:r>
      <w:r>
        <w:rPr>
          <w:rFonts w:cs="Amazon Ember"/>
        </w:rPr>
        <w:t xml:space="preserve">and </w:t>
      </w:r>
      <w:proofErr w:type="spellStart"/>
      <w:r>
        <w:rPr>
          <w:rFonts w:cs="Amazon Ember"/>
        </w:rPr>
        <w:t>W</w:t>
      </w:r>
      <w:r w:rsidRPr="007E17A5">
        <w:rPr>
          <w:rFonts w:cs="Amazon Ember"/>
        </w:rPr>
        <w:t>eb</w:t>
      </w:r>
      <w:r>
        <w:rPr>
          <w:rFonts w:cs="Amazon Ember"/>
        </w:rPr>
        <w:t>S</w:t>
      </w:r>
      <w:r w:rsidRPr="007E17A5">
        <w:rPr>
          <w:rFonts w:cs="Amazon Ember"/>
        </w:rPr>
        <w:t>ockets</w:t>
      </w:r>
      <w:proofErr w:type="spellEnd"/>
      <w:r w:rsidRPr="007E17A5">
        <w:rPr>
          <w:rFonts w:cs="Amazon Ember"/>
        </w:rPr>
        <w:t xml:space="preserve"> over HTTPS. For communications with IoT devices</w:t>
      </w:r>
      <w:r>
        <w:rPr>
          <w:rFonts w:cs="Amazon Ember"/>
        </w:rPr>
        <w:t>,</w:t>
      </w:r>
      <w:r w:rsidRPr="007E17A5">
        <w:rPr>
          <w:rFonts w:cs="Amazon Ember"/>
        </w:rPr>
        <w:t xml:space="preserve"> and generally within IoT </w:t>
      </w:r>
      <w:r>
        <w:rPr>
          <w:rFonts w:cs="Amazon Ember"/>
        </w:rPr>
        <w:t>i</w:t>
      </w:r>
      <w:r w:rsidRPr="007E17A5">
        <w:rPr>
          <w:rFonts w:cs="Amazon Ember"/>
        </w:rPr>
        <w:t xml:space="preserve">ndustrial </w:t>
      </w:r>
      <w:r>
        <w:rPr>
          <w:rFonts w:cs="Amazon Ember"/>
        </w:rPr>
        <w:t>e</w:t>
      </w:r>
      <w:r w:rsidRPr="007E17A5">
        <w:rPr>
          <w:rFonts w:cs="Amazon Ember"/>
        </w:rPr>
        <w:t xml:space="preserve">dge environments, consider using secure versions of industrial protocols </w:t>
      </w:r>
      <w:r>
        <w:rPr>
          <w:rFonts w:cs="Amazon Ember"/>
        </w:rPr>
        <w:t>such as</w:t>
      </w:r>
      <w:r w:rsidRPr="007E17A5">
        <w:rPr>
          <w:rFonts w:cs="Amazon Ember"/>
        </w:rPr>
        <w:t xml:space="preserve"> CIP Security, Modbus Secure, and </w:t>
      </w:r>
      <w:r>
        <w:rPr>
          <w:rFonts w:cs="Amazon Ember"/>
        </w:rPr>
        <w:t>Open Platform Communications Unified Architecture (</w:t>
      </w:r>
      <w:r w:rsidRPr="007E17A5">
        <w:rPr>
          <w:rFonts w:cs="Amazon Ember"/>
        </w:rPr>
        <w:t>OPC UA</w:t>
      </w:r>
      <w:r>
        <w:rPr>
          <w:rFonts w:cs="Amazon Ember"/>
        </w:rPr>
        <w:t>)</w:t>
      </w:r>
      <w:r w:rsidRPr="007E17A5">
        <w:rPr>
          <w:rFonts w:cs="Amazon Ember"/>
        </w:rPr>
        <w:t xml:space="preserve"> with security mode enabled. When secure protocols aren't natively supported, employ </w:t>
      </w:r>
      <w:hyperlink r:id="rId40" w:history="1">
        <w:r w:rsidRPr="00C97DB8">
          <w:rPr>
            <w:rStyle w:val="Hyperlink"/>
            <w:rFonts w:ascii="Amazon Ember" w:eastAsiaTheme="majorEastAsia" w:hAnsi="Amazon Ember" w:cs="Amazon Ember"/>
          </w:rPr>
          <w:t>protocol converters</w:t>
        </w:r>
      </w:hyperlink>
      <w:r w:rsidRPr="007E17A5">
        <w:rPr>
          <w:rFonts w:cs="Amazon Ember"/>
        </w:rPr>
        <w:t xml:space="preserve"> or gateways to translate insecure protocols into secure ones as close to the data source as possible. For critical systems </w:t>
      </w:r>
      <w:r>
        <w:rPr>
          <w:rFonts w:cs="Amazon Ember"/>
        </w:rPr>
        <w:t xml:space="preserve">that </w:t>
      </w:r>
      <w:r w:rsidRPr="007E17A5">
        <w:rPr>
          <w:rFonts w:cs="Amazon Ember"/>
        </w:rPr>
        <w:t>requir</w:t>
      </w:r>
      <w:r>
        <w:rPr>
          <w:rFonts w:cs="Amazon Ember"/>
        </w:rPr>
        <w:t>e</w:t>
      </w:r>
      <w:r w:rsidRPr="007E17A5">
        <w:rPr>
          <w:rFonts w:cs="Amazon Ember"/>
        </w:rPr>
        <w:t xml:space="preserve"> strict data flow control, consider implementing unidirectional gateways or data diodes. U</w:t>
      </w:r>
      <w:r>
        <w:rPr>
          <w:rFonts w:cs="Amazon Ember"/>
        </w:rPr>
        <w:t>se</w:t>
      </w:r>
      <w:r w:rsidRPr="007E17A5">
        <w:rPr>
          <w:rFonts w:cs="Amazon Ember"/>
        </w:rPr>
        <w:t xml:space="preserve"> </w:t>
      </w:r>
      <w:hyperlink r:id="rId41" w:history="1">
        <w:r w:rsidRPr="00C97DB8">
          <w:rPr>
            <w:rStyle w:val="Hyperlink"/>
            <w:rFonts w:ascii="Amazon Ember" w:eastAsiaTheme="majorEastAsia" w:hAnsi="Amazon Ember" w:cs="Amazon Ember"/>
          </w:rPr>
          <w:t xml:space="preserve">AWS IoT </w:t>
        </w:r>
        <w:proofErr w:type="spellStart"/>
        <w:r w:rsidRPr="00C97DB8">
          <w:rPr>
            <w:rStyle w:val="Hyperlink"/>
            <w:rFonts w:ascii="Amazon Ember" w:eastAsiaTheme="majorEastAsia" w:hAnsi="Amazon Ember" w:cs="Amazon Ember"/>
          </w:rPr>
          <w:t>SiteWise</w:t>
        </w:r>
        <w:proofErr w:type="spellEnd"/>
        <w:r w:rsidRPr="00C97DB8">
          <w:rPr>
            <w:rStyle w:val="Hyperlink"/>
            <w:rFonts w:ascii="Amazon Ember" w:eastAsiaTheme="majorEastAsia" w:hAnsi="Amazon Ember" w:cs="Amazon Ember"/>
          </w:rPr>
          <w:t xml:space="preserve"> </w:t>
        </w:r>
        <w:r>
          <w:rPr>
            <w:rStyle w:val="Hyperlink"/>
            <w:rFonts w:ascii="Amazon Ember" w:eastAsiaTheme="majorEastAsia" w:hAnsi="Amazon Ember" w:cs="Amazon Ember"/>
          </w:rPr>
          <w:t>E</w:t>
        </w:r>
        <w:r w:rsidRPr="00C97DB8">
          <w:rPr>
            <w:rStyle w:val="Hyperlink"/>
            <w:rFonts w:ascii="Amazon Ember" w:eastAsiaTheme="majorEastAsia" w:hAnsi="Amazon Ember" w:cs="Amazon Ember"/>
          </w:rPr>
          <w:t>dge</w:t>
        </w:r>
      </w:hyperlink>
      <w:r w:rsidRPr="007E17A5">
        <w:rPr>
          <w:rFonts w:cs="Amazon Ember"/>
        </w:rPr>
        <w:t xml:space="preserve"> gateways with OPC UA security mode for industrial data sources, and </w:t>
      </w:r>
      <w:r>
        <w:rPr>
          <w:rFonts w:cs="Amazon Ember"/>
        </w:rPr>
        <w:t>use</w:t>
      </w:r>
      <w:r w:rsidRPr="007E17A5">
        <w:rPr>
          <w:rFonts w:cs="Amazon Ember"/>
        </w:rPr>
        <w:t xml:space="preserve"> </w:t>
      </w:r>
      <w:hyperlink r:id="rId42" w:history="1">
        <w:r w:rsidRPr="00E73A8E">
          <w:rPr>
            <w:rStyle w:val="Hyperlink"/>
            <w:rFonts w:ascii="Amazon Ember" w:eastAsiaTheme="majorEastAsia" w:hAnsi="Amazon Ember" w:cs="Amazon Ember"/>
          </w:rPr>
          <w:t>AWS IoT Greengrass</w:t>
        </w:r>
      </w:hyperlink>
      <w:r w:rsidRPr="007E17A5">
        <w:rPr>
          <w:rFonts w:cs="Amazon Ember"/>
        </w:rPr>
        <w:t xml:space="preserve"> for secure local MQTT broker </w:t>
      </w:r>
      <w:r w:rsidRPr="007E17A5">
        <w:rPr>
          <w:rFonts w:cs="Amazon Ember"/>
        </w:rPr>
        <w:lastRenderedPageBreak/>
        <w:t xml:space="preserve">configurations. When protocol-level security isn't possible, consider implementing an encryption overlay </w:t>
      </w:r>
      <w:r>
        <w:rPr>
          <w:rFonts w:cs="Amazon Ember"/>
        </w:rPr>
        <w:t xml:space="preserve">by </w:t>
      </w:r>
      <w:r w:rsidRPr="007E17A5">
        <w:rPr>
          <w:rFonts w:cs="Amazon Ember"/>
        </w:rPr>
        <w:t>using VPNs or other tunneling technologies to protect data in transit.</w:t>
      </w:r>
    </w:p>
    <w:p w14:paraId="4099A3FC" w14:textId="77777777" w:rsidR="00FC1D3C" w:rsidRPr="007E17A5" w:rsidRDefault="00FC1D3C" w:rsidP="00FC1D3C">
      <w:pPr>
        <w:rPr>
          <w:rFonts w:cs="Amazon Ember"/>
        </w:rPr>
      </w:pPr>
    </w:p>
    <w:p w14:paraId="6134BF54" w14:textId="77777777" w:rsidR="00FC1D3C" w:rsidRPr="007E17A5" w:rsidRDefault="00FC1D3C" w:rsidP="00FC1D3C">
      <w:pPr>
        <w:rPr>
          <w:rFonts w:cs="Amazon Ember"/>
        </w:rPr>
      </w:pPr>
      <w:r w:rsidRPr="007E17A5">
        <w:rPr>
          <w:rFonts w:cs="Amazon Ember"/>
        </w:rPr>
        <w:t xml:space="preserve">In the context of the AWS SRA for IoT, </w:t>
      </w:r>
      <w:proofErr w:type="spellStart"/>
      <w:r w:rsidRPr="007E17A5">
        <w:rPr>
          <w:rFonts w:cs="Amazon Ember"/>
        </w:rPr>
        <w:t>IIoT</w:t>
      </w:r>
      <w:proofErr w:type="spellEnd"/>
      <w:r w:rsidRPr="007E17A5">
        <w:rPr>
          <w:rFonts w:cs="Amazon Ember"/>
        </w:rPr>
        <w:t>, and OT environments, secure protocol usage and conversion should be implemented at multiple levels:</w:t>
      </w:r>
    </w:p>
    <w:p w14:paraId="3F9CEFFA" w14:textId="77777777" w:rsidR="00FC1D3C" w:rsidRPr="007E17A5" w:rsidRDefault="00FC1D3C" w:rsidP="00FC1D3C">
      <w:pPr>
        <w:pStyle w:val="ListParagraph"/>
        <w:numPr>
          <w:ilvl w:val="0"/>
          <w:numId w:val="177"/>
        </w:numPr>
        <w:spacing w:after="160" w:line="259" w:lineRule="auto"/>
        <w:rPr>
          <w:rFonts w:cs="Amazon Ember"/>
        </w:rPr>
      </w:pPr>
      <w:r>
        <w:rPr>
          <w:rFonts w:cs="Amazon Ember"/>
        </w:rPr>
        <w:t>Level 1. By u</w:t>
      </w:r>
      <w:r w:rsidRPr="007E17A5">
        <w:rPr>
          <w:rFonts w:cs="Amazon Ember"/>
        </w:rPr>
        <w:t xml:space="preserve">sing </w:t>
      </w:r>
      <w:r>
        <w:rPr>
          <w:rFonts w:cs="Amazon Ember"/>
        </w:rPr>
        <w:t xml:space="preserve">an </w:t>
      </w:r>
      <w:r w:rsidRPr="007E17A5">
        <w:rPr>
          <w:rFonts w:cs="Amazon Ember"/>
        </w:rPr>
        <w:t xml:space="preserve">AWS IoT </w:t>
      </w:r>
      <w:proofErr w:type="spellStart"/>
      <w:r w:rsidRPr="007E17A5">
        <w:rPr>
          <w:rFonts w:cs="Amazon Ember"/>
        </w:rPr>
        <w:t>SiteWise</w:t>
      </w:r>
      <w:proofErr w:type="spellEnd"/>
      <w:r w:rsidRPr="007E17A5">
        <w:rPr>
          <w:rFonts w:cs="Amazon Ember"/>
        </w:rPr>
        <w:t xml:space="preserve"> </w:t>
      </w:r>
      <w:r>
        <w:rPr>
          <w:rFonts w:cs="Amazon Ember"/>
        </w:rPr>
        <w:t>E</w:t>
      </w:r>
      <w:r w:rsidRPr="007E17A5">
        <w:rPr>
          <w:rFonts w:cs="Amazon Ember"/>
        </w:rPr>
        <w:t>dge gateway connected to an industrial data source that supports OPC UA with security mode.</w:t>
      </w:r>
    </w:p>
    <w:p w14:paraId="02AF2A55" w14:textId="77777777" w:rsidR="00FC1D3C" w:rsidRPr="007E17A5" w:rsidRDefault="00FC1D3C" w:rsidP="00FC1D3C">
      <w:pPr>
        <w:pStyle w:val="ListParagraph"/>
        <w:numPr>
          <w:ilvl w:val="0"/>
          <w:numId w:val="177"/>
        </w:numPr>
        <w:spacing w:after="160" w:line="259" w:lineRule="auto"/>
        <w:rPr>
          <w:rFonts w:cs="Amazon Ember"/>
        </w:rPr>
      </w:pPr>
      <w:r>
        <w:rPr>
          <w:rFonts w:cs="Amazon Ember"/>
        </w:rPr>
        <w:t>Level 2. By u</w:t>
      </w:r>
      <w:r w:rsidRPr="007E17A5">
        <w:rPr>
          <w:rFonts w:cs="Amazon Ember"/>
        </w:rPr>
        <w:t xml:space="preserve">sing </w:t>
      </w:r>
      <w:r>
        <w:rPr>
          <w:rFonts w:cs="Amazon Ember"/>
        </w:rPr>
        <w:t xml:space="preserve">an </w:t>
      </w:r>
      <w:r w:rsidRPr="007E17A5">
        <w:rPr>
          <w:rFonts w:cs="Amazon Ember"/>
        </w:rPr>
        <w:t xml:space="preserve">AWS IoT </w:t>
      </w:r>
      <w:proofErr w:type="spellStart"/>
      <w:r w:rsidRPr="007E17A5">
        <w:rPr>
          <w:rFonts w:cs="Amazon Ember"/>
        </w:rPr>
        <w:t>SiteWise</w:t>
      </w:r>
      <w:proofErr w:type="spellEnd"/>
      <w:r w:rsidRPr="007E17A5">
        <w:rPr>
          <w:rFonts w:cs="Amazon Ember"/>
        </w:rPr>
        <w:t xml:space="preserve"> </w:t>
      </w:r>
      <w:r>
        <w:rPr>
          <w:rFonts w:cs="Amazon Ember"/>
        </w:rPr>
        <w:t>E</w:t>
      </w:r>
      <w:r w:rsidRPr="007E17A5">
        <w:rPr>
          <w:rFonts w:cs="Amazon Ember"/>
        </w:rPr>
        <w:t>dge gateway combined with a partner data source that supports legacy protocols to achieve required protocol conversion.</w:t>
      </w:r>
    </w:p>
    <w:p w14:paraId="14F7B08F" w14:textId="77777777" w:rsidR="00FC1D3C" w:rsidRPr="007E17A5" w:rsidRDefault="00FC1D3C" w:rsidP="00FC1D3C">
      <w:pPr>
        <w:pStyle w:val="ListParagraph"/>
        <w:numPr>
          <w:ilvl w:val="0"/>
          <w:numId w:val="177"/>
        </w:numPr>
        <w:spacing w:after="160" w:line="259" w:lineRule="auto"/>
        <w:rPr>
          <w:rFonts w:cs="Amazon Ember"/>
        </w:rPr>
      </w:pPr>
      <w:r>
        <w:rPr>
          <w:rFonts w:cs="Amazon Ember"/>
        </w:rPr>
        <w:t>Level 3. By u</w:t>
      </w:r>
      <w:r w:rsidRPr="007E17A5">
        <w:rPr>
          <w:rFonts w:cs="Amazon Ember"/>
        </w:rPr>
        <w:t>sing</w:t>
      </w:r>
      <w:r>
        <w:rPr>
          <w:rFonts w:cs="Amazon Ember"/>
        </w:rPr>
        <w:t xml:space="preserve"> a</w:t>
      </w:r>
      <w:r w:rsidRPr="007E17A5">
        <w:rPr>
          <w:rFonts w:cs="Amazon Ember"/>
        </w:rPr>
        <w:t xml:space="preserve"> secure local MQTT broker configuration with MQTT brokers </w:t>
      </w:r>
      <w:r>
        <w:rPr>
          <w:rFonts w:cs="Amazon Ember"/>
        </w:rPr>
        <w:t xml:space="preserve">that are </w:t>
      </w:r>
      <w:r w:rsidRPr="007E17A5">
        <w:rPr>
          <w:rFonts w:cs="Amazon Ember"/>
        </w:rPr>
        <w:t xml:space="preserve">supported </w:t>
      </w:r>
      <w:r>
        <w:rPr>
          <w:rFonts w:cs="Amazon Ember"/>
        </w:rPr>
        <w:t>through</w:t>
      </w:r>
      <w:r w:rsidRPr="007E17A5">
        <w:rPr>
          <w:rFonts w:cs="Amazon Ember"/>
        </w:rPr>
        <w:t xml:space="preserve"> AWS IoT Greengrass</w:t>
      </w:r>
      <w:r>
        <w:rPr>
          <w:rFonts w:cs="Amazon Ember"/>
        </w:rPr>
        <w:t>.</w:t>
      </w:r>
    </w:p>
    <w:p w14:paraId="7D3D21D5" w14:textId="77777777" w:rsidR="00FC1D3C" w:rsidRPr="00F45421" w:rsidRDefault="00FC1D3C" w:rsidP="00FC1D3C">
      <w:pPr>
        <w:rPr>
          <w:i/>
          <w:iCs/>
          <w:lang w:val="en-AU"/>
        </w:rPr>
      </w:pPr>
      <w:r w:rsidRPr="00F45421">
        <w:rPr>
          <w:i/>
          <w:iCs/>
          <w:lang w:val="en-AU"/>
        </w:rPr>
        <w:t>Identity and access management</w:t>
      </w:r>
    </w:p>
    <w:p w14:paraId="2D47EEF4" w14:textId="77777777" w:rsidR="00FC1D3C" w:rsidRDefault="00FC1D3C" w:rsidP="00FC1D3C">
      <w:pPr>
        <w:rPr>
          <w:rFonts w:cs="Amazon Ember"/>
        </w:rPr>
      </w:pPr>
      <w:r w:rsidRPr="007E17A5">
        <w:rPr>
          <w:rFonts w:cs="Amazon Ember"/>
        </w:rPr>
        <w:t xml:space="preserve">Implement robust identity and access management practices to mitigate unauthorized access risks. Use strong authentication methods, including multi-factor authentication where possible, and apply the principle of least privilege. For edge device management, </w:t>
      </w:r>
      <w:r>
        <w:rPr>
          <w:rFonts w:cs="Amazon Ember"/>
        </w:rPr>
        <w:t>use</w:t>
      </w:r>
      <w:r w:rsidRPr="007E17A5">
        <w:rPr>
          <w:rFonts w:cs="Amazon Ember"/>
        </w:rPr>
        <w:t xml:space="preserve"> </w:t>
      </w:r>
      <w:hyperlink r:id="rId43" w:history="1">
        <w:r w:rsidRPr="00C97DB8">
          <w:rPr>
            <w:rStyle w:val="Hyperlink"/>
            <w:rFonts w:ascii="Amazon Ember" w:eastAsiaTheme="majorEastAsia" w:hAnsi="Amazon Ember" w:cs="Amazon Ember"/>
          </w:rPr>
          <w:t>AWS Systems Manager</w:t>
        </w:r>
      </w:hyperlink>
      <w:r w:rsidRPr="007E17A5">
        <w:rPr>
          <w:rFonts w:cs="Amazon Ember"/>
        </w:rPr>
        <w:t xml:space="preserve"> for secure access and configuration of edge computing resources. U</w:t>
      </w:r>
      <w:r>
        <w:rPr>
          <w:rFonts w:cs="Amazon Ember"/>
        </w:rPr>
        <w:t>se</w:t>
      </w:r>
      <w:r w:rsidRPr="007E17A5">
        <w:rPr>
          <w:rFonts w:cs="Amazon Ember"/>
        </w:rPr>
        <w:t xml:space="preserve"> </w:t>
      </w:r>
      <w:hyperlink r:id="rId44" w:history="1">
        <w:r w:rsidRPr="00C97DB8">
          <w:rPr>
            <w:rStyle w:val="Hyperlink"/>
            <w:rFonts w:ascii="Amazon Ember" w:eastAsiaTheme="majorEastAsia" w:hAnsi="Amazon Ember" w:cs="Amazon Ember"/>
          </w:rPr>
          <w:t>AWS IoT Device Management</w:t>
        </w:r>
      </w:hyperlink>
      <w:r w:rsidRPr="007E17A5">
        <w:rPr>
          <w:rFonts w:cs="Amazon Ember"/>
        </w:rPr>
        <w:t xml:space="preserve"> and </w:t>
      </w:r>
      <w:hyperlink r:id="rId45" w:history="1">
        <w:r w:rsidRPr="00C97DB8">
          <w:rPr>
            <w:rStyle w:val="Hyperlink"/>
            <w:rFonts w:ascii="Amazon Ember" w:eastAsiaTheme="majorEastAsia" w:hAnsi="Amazon Ember" w:cs="Amazon Ember"/>
          </w:rPr>
          <w:t>AWS IoT Greengrass</w:t>
        </w:r>
      </w:hyperlink>
      <w:r w:rsidRPr="007E17A5">
        <w:rPr>
          <w:rFonts w:cs="Amazon Ember"/>
        </w:rPr>
        <w:t xml:space="preserve"> for secure management of IoT devices. When </w:t>
      </w:r>
      <w:r>
        <w:rPr>
          <w:rFonts w:cs="Amazon Ember"/>
        </w:rPr>
        <w:t xml:space="preserve">you </w:t>
      </w:r>
      <w:r w:rsidRPr="007E17A5">
        <w:rPr>
          <w:rFonts w:cs="Amazon Ember"/>
        </w:rPr>
        <w:t>us</w:t>
      </w:r>
      <w:r>
        <w:rPr>
          <w:rFonts w:cs="Amazon Ember"/>
        </w:rPr>
        <w:t>e</w:t>
      </w:r>
      <w:r w:rsidRPr="007E17A5">
        <w:rPr>
          <w:rFonts w:cs="Amazon Ember"/>
        </w:rPr>
        <w:t xml:space="preserve"> AWS IoT </w:t>
      </w:r>
      <w:proofErr w:type="spellStart"/>
      <w:r w:rsidRPr="007E17A5">
        <w:rPr>
          <w:rFonts w:cs="Amazon Ember"/>
        </w:rPr>
        <w:t>SiteWise</w:t>
      </w:r>
      <w:proofErr w:type="spellEnd"/>
      <w:r w:rsidRPr="007E17A5">
        <w:rPr>
          <w:rFonts w:cs="Amazon Ember"/>
        </w:rPr>
        <w:t xml:space="preserve"> gateways, employ </w:t>
      </w:r>
      <w:hyperlink r:id="rId46" w:history="1">
        <w:r w:rsidRPr="00C97DB8">
          <w:rPr>
            <w:rStyle w:val="Hyperlink"/>
            <w:rFonts w:ascii="Amazon Ember" w:eastAsiaTheme="majorEastAsia" w:hAnsi="Amazon Ember" w:cs="Amazon Ember"/>
          </w:rPr>
          <w:t xml:space="preserve">AWS </w:t>
        </w:r>
        <w:proofErr w:type="spellStart"/>
        <w:r w:rsidRPr="00C97DB8">
          <w:rPr>
            <w:rStyle w:val="Hyperlink"/>
            <w:rFonts w:ascii="Amazon Ember" w:eastAsiaTheme="majorEastAsia" w:hAnsi="Amazon Ember" w:cs="Amazon Ember"/>
          </w:rPr>
          <w:t>OpsHub</w:t>
        </w:r>
        <w:proofErr w:type="spellEnd"/>
      </w:hyperlink>
      <w:r w:rsidRPr="007E17A5">
        <w:rPr>
          <w:rFonts w:cs="Amazon Ember"/>
        </w:rPr>
        <w:t xml:space="preserve"> for secure management. For edge infrastructure, consider </w:t>
      </w:r>
      <w:hyperlink r:id="rId47" w:history="1">
        <w:r w:rsidRPr="00C97DB8">
          <w:rPr>
            <w:rStyle w:val="Hyperlink"/>
            <w:rFonts w:ascii="Amazon Ember" w:eastAsiaTheme="majorEastAsia" w:hAnsi="Amazon Ember" w:cs="Amazon Ember"/>
          </w:rPr>
          <w:t>AWS Outposts</w:t>
        </w:r>
      </w:hyperlink>
      <w:r w:rsidRPr="007E17A5">
        <w:rPr>
          <w:rFonts w:cs="Amazon Ember"/>
        </w:rPr>
        <w:t xml:space="preserve"> as a fully managed service that consistently applies best practices to AWS resources at the edge.</w:t>
      </w:r>
    </w:p>
    <w:p w14:paraId="3BA6C2CF" w14:textId="77777777" w:rsidR="00FC1D3C" w:rsidRPr="007E17A5" w:rsidRDefault="00FC1D3C" w:rsidP="00FC1D3C">
      <w:pPr>
        <w:rPr>
          <w:rFonts w:cs="Amazon Ember"/>
        </w:rPr>
      </w:pPr>
    </w:p>
    <w:p w14:paraId="078C5392" w14:textId="77777777" w:rsidR="00FC1D3C" w:rsidRPr="007E17A5" w:rsidRDefault="00FC1D3C" w:rsidP="00FC1D3C">
      <w:pPr>
        <w:rPr>
          <w:rFonts w:cs="Amazon Ember"/>
          <w:i/>
          <w:iCs/>
          <w:lang w:val="en-AU"/>
        </w:rPr>
      </w:pPr>
      <w:r w:rsidRPr="007E17A5">
        <w:rPr>
          <w:rFonts w:cs="Amazon Ember"/>
          <w:i/>
          <w:iCs/>
          <w:lang w:val="en-AU"/>
        </w:rPr>
        <w:t>Network security</w:t>
      </w:r>
    </w:p>
    <w:p w14:paraId="2D6ECFBF" w14:textId="77777777" w:rsidR="00FC1D3C" w:rsidRDefault="00FC1D3C" w:rsidP="00FC1D3C">
      <w:pPr>
        <w:rPr>
          <w:rFonts w:cs="Amazon Ember"/>
        </w:rPr>
      </w:pPr>
      <w:r w:rsidRPr="007E17A5">
        <w:rPr>
          <w:rFonts w:cs="Amazon Ember"/>
        </w:rPr>
        <w:t xml:space="preserve">Secure connectivity between the industrial edge and the AWS Cloud is a critical component for the successful deployment of IoT, </w:t>
      </w:r>
      <w:proofErr w:type="spellStart"/>
      <w:r w:rsidRPr="007E17A5">
        <w:rPr>
          <w:rFonts w:cs="Amazon Ember"/>
        </w:rPr>
        <w:t>IIoT</w:t>
      </w:r>
      <w:proofErr w:type="spellEnd"/>
      <w:r w:rsidRPr="007E17A5">
        <w:rPr>
          <w:rFonts w:cs="Amazon Ember"/>
        </w:rPr>
        <w:t>, and OT workloads in the cloud. As shown in the AWS SRA, AWS offers multiple ways and design patterns to establish a secure connection to the AWS environment from the industrial edge.</w:t>
      </w:r>
    </w:p>
    <w:p w14:paraId="0F24A5B6" w14:textId="77777777" w:rsidR="00FC1D3C" w:rsidRPr="007E17A5" w:rsidRDefault="00FC1D3C" w:rsidP="00FC1D3C">
      <w:pPr>
        <w:rPr>
          <w:rFonts w:cs="Amazon Ember"/>
        </w:rPr>
      </w:pPr>
    </w:p>
    <w:p w14:paraId="0BF5E9FF" w14:textId="77777777" w:rsidR="00FC1D3C" w:rsidRDefault="00FC1D3C" w:rsidP="00FC1D3C">
      <w:pPr>
        <w:rPr>
          <w:rFonts w:cs="Amazon Ember"/>
        </w:rPr>
      </w:pPr>
      <w:r w:rsidRPr="007E17A5">
        <w:rPr>
          <w:rFonts w:cs="Amazon Ember"/>
        </w:rPr>
        <w:t>Th</w:t>
      </w:r>
      <w:r>
        <w:rPr>
          <w:rFonts w:cs="Amazon Ember"/>
        </w:rPr>
        <w:t>e connection</w:t>
      </w:r>
      <w:r w:rsidRPr="007E17A5">
        <w:rPr>
          <w:rFonts w:cs="Amazon Ember"/>
        </w:rPr>
        <w:t xml:space="preserve"> can be achieved in one of three ways: </w:t>
      </w:r>
    </w:p>
    <w:p w14:paraId="741E9BEC" w14:textId="77777777" w:rsidR="00FC1D3C" w:rsidRDefault="00FC1D3C" w:rsidP="00FC1D3C">
      <w:pPr>
        <w:pStyle w:val="ListParagraph"/>
        <w:numPr>
          <w:ilvl w:val="0"/>
          <w:numId w:val="178"/>
        </w:numPr>
        <w:rPr>
          <w:rFonts w:cs="Amazon Ember"/>
        </w:rPr>
      </w:pPr>
      <w:r>
        <w:rPr>
          <w:rFonts w:cs="Amazon Ember"/>
        </w:rPr>
        <w:t>B</w:t>
      </w:r>
      <w:r w:rsidRPr="001B1788">
        <w:rPr>
          <w:rFonts w:cs="Amazon Ember"/>
        </w:rPr>
        <w:t xml:space="preserve">y setting up a secure VPN connection to AWS over the </w:t>
      </w:r>
      <w:r>
        <w:rPr>
          <w:rFonts w:cs="Amazon Ember"/>
        </w:rPr>
        <w:t>i</w:t>
      </w:r>
      <w:r w:rsidRPr="001B1788">
        <w:rPr>
          <w:rFonts w:cs="Amazon Ember"/>
        </w:rPr>
        <w:t xml:space="preserve">nternet </w:t>
      </w:r>
    </w:p>
    <w:p w14:paraId="5550A717" w14:textId="77777777" w:rsidR="00FC1D3C" w:rsidRDefault="00FC1D3C" w:rsidP="00FC1D3C">
      <w:pPr>
        <w:pStyle w:val="ListParagraph"/>
        <w:numPr>
          <w:ilvl w:val="0"/>
          <w:numId w:val="178"/>
        </w:numPr>
        <w:rPr>
          <w:rFonts w:cs="Amazon Ember"/>
        </w:rPr>
      </w:pPr>
      <w:r>
        <w:rPr>
          <w:rFonts w:cs="Amazon Ember"/>
        </w:rPr>
        <w:t>B</w:t>
      </w:r>
      <w:r w:rsidRPr="001B1788">
        <w:rPr>
          <w:rFonts w:cs="Amazon Ember"/>
        </w:rPr>
        <w:t xml:space="preserve">y establishing a dedicated private connection </w:t>
      </w:r>
      <w:r>
        <w:rPr>
          <w:rFonts w:cs="Amazon Ember"/>
        </w:rPr>
        <w:t>through</w:t>
      </w:r>
      <w:r w:rsidRPr="001B1788">
        <w:rPr>
          <w:rFonts w:cs="Amazon Ember"/>
        </w:rPr>
        <w:t xml:space="preserve"> </w:t>
      </w:r>
      <w:hyperlink r:id="rId48" w:history="1">
        <w:r w:rsidRPr="001B1788">
          <w:rPr>
            <w:rStyle w:val="Hyperlink"/>
            <w:rFonts w:ascii="Amazon Ember" w:eastAsiaTheme="majorEastAsia" w:hAnsi="Amazon Ember" w:cs="Amazon Ember"/>
          </w:rPr>
          <w:t>AWS Direct Connect</w:t>
        </w:r>
      </w:hyperlink>
    </w:p>
    <w:p w14:paraId="12270F06" w14:textId="77777777" w:rsidR="00FC1D3C" w:rsidRDefault="00FC1D3C" w:rsidP="00FC1D3C">
      <w:pPr>
        <w:pStyle w:val="ListParagraph"/>
        <w:numPr>
          <w:ilvl w:val="0"/>
          <w:numId w:val="178"/>
        </w:numPr>
        <w:rPr>
          <w:rFonts w:cs="Amazon Ember"/>
        </w:rPr>
      </w:pPr>
      <w:r>
        <w:rPr>
          <w:rFonts w:cs="Amazon Ember"/>
        </w:rPr>
        <w:t>B</w:t>
      </w:r>
      <w:r w:rsidRPr="001B1788">
        <w:rPr>
          <w:rFonts w:cs="Amazon Ember"/>
        </w:rPr>
        <w:t xml:space="preserve">y using secure TLS connections to AWS IoT public endpoints </w:t>
      </w:r>
    </w:p>
    <w:p w14:paraId="7F7821B5" w14:textId="77777777" w:rsidR="00FC1D3C" w:rsidRDefault="00FC1D3C" w:rsidP="00FC1D3C">
      <w:pPr>
        <w:rPr>
          <w:rFonts w:cs="Amazon Ember"/>
        </w:rPr>
      </w:pPr>
    </w:p>
    <w:p w14:paraId="3EB2165D" w14:textId="77777777" w:rsidR="00FC1D3C" w:rsidRPr="001B1788" w:rsidRDefault="00FC1D3C" w:rsidP="00FC1D3C">
      <w:pPr>
        <w:rPr>
          <w:rFonts w:cs="Amazon Ember"/>
        </w:rPr>
      </w:pPr>
      <w:r w:rsidRPr="001B1788">
        <w:rPr>
          <w:rFonts w:cs="Amazon Ember"/>
        </w:rPr>
        <w:t>These options provide a reliable and encrypted communication channel between the industrial edge and the AWS infrastructure, in alignment with the security guidelines outlined in the</w:t>
      </w:r>
      <w:r>
        <w:rPr>
          <w:rFonts w:cs="Amazon Ember"/>
        </w:rPr>
        <w:t xml:space="preserve"> National Institute of Standards and Technology</w:t>
      </w:r>
      <w:r w:rsidRPr="001B1788">
        <w:rPr>
          <w:rFonts w:cs="Amazon Ember"/>
        </w:rPr>
        <w:t xml:space="preserve"> </w:t>
      </w:r>
      <w:r>
        <w:rPr>
          <w:rFonts w:cs="Amazon Ember"/>
        </w:rPr>
        <w:t>(</w:t>
      </w:r>
      <w:r w:rsidRPr="001B1788">
        <w:rPr>
          <w:rFonts w:cs="Amazon Ember"/>
        </w:rPr>
        <w:t>NIST</w:t>
      </w:r>
      <w:r>
        <w:rPr>
          <w:rFonts w:cs="Amazon Ember"/>
        </w:rPr>
        <w:t xml:space="preserve">) </w:t>
      </w:r>
      <w:hyperlink r:id="rId49" w:history="1">
        <w:r w:rsidRPr="00DC41CF">
          <w:rPr>
            <w:rStyle w:val="Hyperlink"/>
            <w:rFonts w:ascii="Amazon Ember" w:eastAsiaTheme="majorEastAsia" w:hAnsi="Amazon Ember" w:cs="Amazon Ember"/>
          </w:rPr>
          <w:t>Guide to Operational Technology (OT) Security (NIST SP 800-82 Rev. 3)</w:t>
        </w:r>
      </w:hyperlink>
      <w:r w:rsidRPr="001B1788">
        <w:rPr>
          <w:rFonts w:cs="Amazon Ember"/>
        </w:rPr>
        <w:t xml:space="preserve"> which warrants the need to</w:t>
      </w:r>
      <w:r w:rsidRPr="001B1788">
        <w:rPr>
          <w:rFonts w:cs="Amazon Ember"/>
          <w:i/>
          <w:iCs/>
        </w:rPr>
        <w:t xml:space="preserve"> “</w:t>
      </w:r>
      <w:r w:rsidRPr="00C97DB8">
        <w:rPr>
          <w:rFonts w:cs="Amazon Ember"/>
        </w:rPr>
        <w:t>use secure connections … between network segments, such as between a regional center and primary control centers and between remote station and control centers</w:t>
      </w:r>
      <w:r>
        <w:rPr>
          <w:rFonts w:cs="Amazon Ember"/>
        </w:rPr>
        <w:t>.</w:t>
      </w:r>
      <w:r w:rsidRPr="00C97DB8">
        <w:rPr>
          <w:rFonts w:cs="Amazon Ember"/>
        </w:rPr>
        <w:t>”</w:t>
      </w:r>
      <w:r w:rsidRPr="001B1788">
        <w:rPr>
          <w:rFonts w:cs="Amazon Ember"/>
        </w:rPr>
        <w:t xml:space="preserve"> </w:t>
      </w:r>
    </w:p>
    <w:p w14:paraId="5110C021" w14:textId="77777777" w:rsidR="00FC1D3C" w:rsidRPr="007E17A5" w:rsidRDefault="00FC1D3C" w:rsidP="00FC1D3C">
      <w:pPr>
        <w:rPr>
          <w:rFonts w:cs="Amazon Ember"/>
        </w:rPr>
      </w:pPr>
    </w:p>
    <w:p w14:paraId="0AA7A3BC" w14:textId="77777777" w:rsidR="00FC1D3C" w:rsidRDefault="00FC1D3C" w:rsidP="00FC1D3C">
      <w:pPr>
        <w:rPr>
          <w:rFonts w:cs="Amazon Ember"/>
        </w:rPr>
      </w:pPr>
      <w:r w:rsidRPr="007E17A5">
        <w:rPr>
          <w:rFonts w:cs="Amazon Ember"/>
        </w:rPr>
        <w:lastRenderedPageBreak/>
        <w:t xml:space="preserve">After </w:t>
      </w:r>
      <w:r>
        <w:rPr>
          <w:rFonts w:cs="Amazon Ember"/>
        </w:rPr>
        <w:t xml:space="preserve">you establish </w:t>
      </w:r>
      <w:r w:rsidRPr="007E17A5">
        <w:rPr>
          <w:rFonts w:cs="Amazon Ember"/>
        </w:rPr>
        <w:t xml:space="preserve">a secure connection to workloads running in AWS and to AWS services, </w:t>
      </w:r>
      <w:r>
        <w:rPr>
          <w:rFonts w:cs="Amazon Ember"/>
        </w:rPr>
        <w:t>use</w:t>
      </w:r>
      <w:r w:rsidRPr="007E17A5">
        <w:rPr>
          <w:rFonts w:cs="Amazon Ember"/>
        </w:rPr>
        <w:t xml:space="preserve"> </w:t>
      </w:r>
      <w:hyperlink r:id="rId50" w:history="1">
        <w:r>
          <w:rPr>
            <w:rStyle w:val="Hyperlink"/>
            <w:rFonts w:ascii="Amazon Ember" w:eastAsiaTheme="majorEastAsia" w:hAnsi="Amazon Ember" w:cs="Amazon Ember"/>
          </w:rPr>
          <w:t>virtual private cloud (V</w:t>
        </w:r>
        <w:r w:rsidRPr="00C97DB8">
          <w:rPr>
            <w:rStyle w:val="Hyperlink"/>
            <w:rFonts w:ascii="Amazon Ember" w:eastAsiaTheme="majorEastAsia" w:hAnsi="Amazon Ember" w:cs="Amazon Ember"/>
          </w:rPr>
          <w:t>PC</w:t>
        </w:r>
        <w:r>
          <w:rPr>
            <w:rStyle w:val="Hyperlink"/>
            <w:rFonts w:ascii="Amazon Ember" w:eastAsiaTheme="majorEastAsia" w:hAnsi="Amazon Ember" w:cs="Amazon Ember"/>
          </w:rPr>
          <w:t>)</w:t>
        </w:r>
        <w:r w:rsidRPr="00C97DB8">
          <w:rPr>
            <w:rStyle w:val="Hyperlink"/>
            <w:rFonts w:ascii="Amazon Ember" w:eastAsiaTheme="majorEastAsia" w:hAnsi="Amazon Ember" w:cs="Amazon Ember"/>
          </w:rPr>
          <w:t xml:space="preserve"> </w:t>
        </w:r>
        <w:r>
          <w:rPr>
            <w:rStyle w:val="Hyperlink"/>
            <w:rFonts w:ascii="Amazon Ember" w:eastAsiaTheme="majorEastAsia" w:hAnsi="Amazon Ember" w:cs="Amazon Ember"/>
          </w:rPr>
          <w:t>e</w:t>
        </w:r>
        <w:r w:rsidRPr="00C97DB8">
          <w:rPr>
            <w:rStyle w:val="Hyperlink"/>
            <w:rFonts w:ascii="Amazon Ember" w:eastAsiaTheme="majorEastAsia" w:hAnsi="Amazon Ember" w:cs="Amazon Ember"/>
          </w:rPr>
          <w:t>ndpoints</w:t>
        </w:r>
      </w:hyperlink>
      <w:r w:rsidRPr="007E17A5">
        <w:rPr>
          <w:rFonts w:cs="Amazon Ember"/>
        </w:rPr>
        <w:t xml:space="preserve"> whenever possible. VPC </w:t>
      </w:r>
      <w:r>
        <w:rPr>
          <w:rFonts w:cs="Amazon Ember"/>
        </w:rPr>
        <w:t>e</w:t>
      </w:r>
      <w:r w:rsidRPr="007E17A5">
        <w:rPr>
          <w:rFonts w:cs="Amazon Ember"/>
        </w:rPr>
        <w:t>ndpoints enable you</w:t>
      </w:r>
      <w:r>
        <w:rPr>
          <w:rFonts w:cs="Amazon Ember"/>
        </w:rPr>
        <w:t xml:space="preserve"> to</w:t>
      </w:r>
      <w:r w:rsidRPr="007E17A5">
        <w:rPr>
          <w:rFonts w:cs="Amazon Ember"/>
        </w:rPr>
        <w:t xml:space="preserve"> connect </w:t>
      </w:r>
      <w:r>
        <w:rPr>
          <w:rFonts w:cs="Amazon Ember"/>
        </w:rPr>
        <w:t xml:space="preserve">privately </w:t>
      </w:r>
      <w:r w:rsidRPr="007E17A5">
        <w:rPr>
          <w:rFonts w:cs="Amazon Ember"/>
        </w:rPr>
        <w:t xml:space="preserve">to supported </w:t>
      </w:r>
      <w:r>
        <w:rPr>
          <w:rFonts w:cs="Amazon Ember"/>
        </w:rPr>
        <w:t>R</w:t>
      </w:r>
      <w:r w:rsidRPr="007E17A5">
        <w:rPr>
          <w:rFonts w:cs="Amazon Ember"/>
        </w:rPr>
        <w:t>egional AWS services without u</w:t>
      </w:r>
      <w:r>
        <w:rPr>
          <w:rFonts w:cs="Amazon Ember"/>
        </w:rPr>
        <w:t>sing</w:t>
      </w:r>
      <w:r w:rsidRPr="007E17A5">
        <w:rPr>
          <w:rFonts w:cs="Amazon Ember"/>
        </w:rPr>
        <w:t xml:space="preserve"> the public IP addresses of these AWS services. This approach further</w:t>
      </w:r>
      <w:r>
        <w:rPr>
          <w:rFonts w:cs="Amazon Ember"/>
        </w:rPr>
        <w:t xml:space="preserve"> helps</w:t>
      </w:r>
      <w:r w:rsidRPr="007E17A5">
        <w:rPr>
          <w:rFonts w:cs="Amazon Ember"/>
        </w:rPr>
        <w:t xml:space="preserve"> enhance security by establishing private connections between your VPC and AWS </w:t>
      </w:r>
      <w:proofErr w:type="gramStart"/>
      <w:r w:rsidRPr="007E17A5">
        <w:rPr>
          <w:rFonts w:cs="Amazon Ember"/>
        </w:rPr>
        <w:t xml:space="preserve">services, </w:t>
      </w:r>
      <w:r>
        <w:rPr>
          <w:rFonts w:cs="Amazon Ember"/>
        </w:rPr>
        <w:t>and</w:t>
      </w:r>
      <w:proofErr w:type="gramEnd"/>
      <w:r>
        <w:rPr>
          <w:rFonts w:cs="Amazon Ember"/>
        </w:rPr>
        <w:t xml:space="preserve"> </w:t>
      </w:r>
      <w:r w:rsidRPr="007E17A5">
        <w:rPr>
          <w:rFonts w:cs="Amazon Ember"/>
        </w:rPr>
        <w:t>align</w:t>
      </w:r>
      <w:r>
        <w:rPr>
          <w:rFonts w:cs="Amazon Ember"/>
        </w:rPr>
        <w:t>s</w:t>
      </w:r>
      <w:r w:rsidRPr="007E17A5">
        <w:rPr>
          <w:rFonts w:cs="Amazon Ember"/>
        </w:rPr>
        <w:t xml:space="preserve"> with </w:t>
      </w:r>
      <w:r w:rsidRPr="00C97DB8">
        <w:rPr>
          <w:rFonts w:cs="Amazon Ember"/>
        </w:rPr>
        <w:t>NIST SP 800-82</w:t>
      </w:r>
      <w:r w:rsidRPr="00C97DB8">
        <w:t xml:space="preserve"> Rev. </w:t>
      </w:r>
      <w:r w:rsidRPr="00C97DB8">
        <w:rPr>
          <w:rFonts w:cs="Amazon Ember"/>
        </w:rPr>
        <w:t>3</w:t>
      </w:r>
      <w:r w:rsidRPr="007E17A5">
        <w:rPr>
          <w:rFonts w:cs="Amazon Ember"/>
        </w:rPr>
        <w:t xml:space="preserve"> recommendations for secure data transmissions and network segmentation.</w:t>
      </w:r>
    </w:p>
    <w:p w14:paraId="5C410C6E" w14:textId="77777777" w:rsidR="00FC1D3C" w:rsidRPr="007E17A5" w:rsidRDefault="00FC1D3C" w:rsidP="00FC1D3C">
      <w:pPr>
        <w:rPr>
          <w:rFonts w:cs="Amazon Ember"/>
        </w:rPr>
      </w:pPr>
    </w:p>
    <w:p w14:paraId="4686CD73" w14:textId="77777777" w:rsidR="00FC1D3C" w:rsidRPr="007E17A5" w:rsidRDefault="00FC1D3C" w:rsidP="00FC1D3C">
      <w:pPr>
        <w:rPr>
          <w:rFonts w:cs="Amazon Ember"/>
        </w:rPr>
      </w:pPr>
      <w:r>
        <w:rPr>
          <w:rFonts w:cs="Amazon Ember"/>
        </w:rPr>
        <w:t xml:space="preserve">You can configure </w:t>
      </w:r>
      <w:r w:rsidRPr="007E17A5">
        <w:rPr>
          <w:rFonts w:cs="Amazon Ember"/>
        </w:rPr>
        <w:t xml:space="preserve">VPC endpoint policies to control and limit access to only the required resources, applying the principle of least privilege. This helps reduce the attack surface and minimize the risk of unauthorized access to sensitive IoT, </w:t>
      </w:r>
      <w:proofErr w:type="spellStart"/>
      <w:r w:rsidRPr="007E17A5">
        <w:rPr>
          <w:rFonts w:cs="Amazon Ember"/>
        </w:rPr>
        <w:t>IIoT</w:t>
      </w:r>
      <w:proofErr w:type="spellEnd"/>
      <w:r w:rsidRPr="007E17A5">
        <w:rPr>
          <w:rFonts w:cs="Amazon Ember"/>
        </w:rPr>
        <w:t xml:space="preserve">, and OT workloads. If the VPC </w:t>
      </w:r>
      <w:r>
        <w:rPr>
          <w:rFonts w:cs="Amazon Ember"/>
        </w:rPr>
        <w:t>e</w:t>
      </w:r>
      <w:r w:rsidRPr="007E17A5">
        <w:rPr>
          <w:rFonts w:cs="Amazon Ember"/>
        </w:rPr>
        <w:t>ndpoint for the required service isn</w:t>
      </w:r>
      <w:r>
        <w:rPr>
          <w:rFonts w:cs="Amazon Ember"/>
        </w:rPr>
        <w:t>’</w:t>
      </w:r>
      <w:r w:rsidRPr="007E17A5">
        <w:rPr>
          <w:rFonts w:cs="Amazon Ember"/>
        </w:rPr>
        <w:t xml:space="preserve">t available, you could establish a secure connection </w:t>
      </w:r>
      <w:r>
        <w:rPr>
          <w:rFonts w:cs="Amazon Ember"/>
        </w:rPr>
        <w:t xml:space="preserve">by </w:t>
      </w:r>
      <w:r w:rsidRPr="007E17A5">
        <w:rPr>
          <w:rFonts w:cs="Amazon Ember"/>
        </w:rPr>
        <w:t xml:space="preserve">using TLS over the public internet. The best practice in such scenarios is to </w:t>
      </w:r>
      <w:hyperlink r:id="rId51" w:history="1">
        <w:r w:rsidRPr="00C97DB8">
          <w:rPr>
            <w:rStyle w:val="Hyperlink"/>
            <w:rFonts w:ascii="Amazon Ember" w:eastAsiaTheme="majorEastAsia" w:hAnsi="Amazon Ember" w:cs="Amazon Ember"/>
          </w:rPr>
          <w:t xml:space="preserve">route these connections </w:t>
        </w:r>
        <w:r>
          <w:rPr>
            <w:rStyle w:val="Hyperlink"/>
            <w:rFonts w:ascii="Amazon Ember" w:eastAsiaTheme="majorEastAsia" w:hAnsi="Amazon Ember" w:cs="Amazon Ember"/>
          </w:rPr>
          <w:t>through</w:t>
        </w:r>
        <w:r w:rsidRPr="00C97DB8">
          <w:rPr>
            <w:rStyle w:val="Hyperlink"/>
            <w:rFonts w:ascii="Amazon Ember" w:eastAsiaTheme="majorEastAsia" w:hAnsi="Amazon Ember" w:cs="Amazon Ember"/>
          </w:rPr>
          <w:t xml:space="preserve"> a TLS proxy and a firewall</w:t>
        </w:r>
      </w:hyperlink>
      <w:r>
        <w:rPr>
          <w:rFonts w:cs="Amazon Ember"/>
        </w:rPr>
        <w:t>,</w:t>
      </w:r>
      <w:r w:rsidRPr="007E17A5">
        <w:rPr>
          <w:rFonts w:cs="Amazon Ember"/>
        </w:rPr>
        <w:t xml:space="preserve"> as shown </w:t>
      </w:r>
      <w:r>
        <w:rPr>
          <w:rFonts w:cs="Amazon Ember"/>
        </w:rPr>
        <w:t xml:space="preserve">previously </w:t>
      </w:r>
      <w:r w:rsidRPr="007E17A5">
        <w:rPr>
          <w:rFonts w:cs="Amazon Ember"/>
        </w:rPr>
        <w:t xml:space="preserve">in the </w:t>
      </w:r>
      <w:hyperlink w:anchor="_Network_architecture" w:history="1">
        <w:r>
          <w:rPr>
            <w:rStyle w:val="Hyperlink"/>
            <w:rFonts w:ascii="Amazon Ember" w:eastAsiaTheme="majorEastAsia" w:hAnsi="Amazon Ember" w:cs="Amazon Ember"/>
          </w:rPr>
          <w:t>Infrastructure OU - Network account</w:t>
        </w:r>
      </w:hyperlink>
      <w:r>
        <w:rPr>
          <w:rFonts w:cs="Amazon Ember"/>
        </w:rPr>
        <w:t xml:space="preserve"> section.</w:t>
      </w:r>
      <w:r w:rsidRPr="007E17A5">
        <w:rPr>
          <w:rFonts w:cs="Amazon Ember"/>
        </w:rPr>
        <w:t xml:space="preserve"> </w:t>
      </w:r>
    </w:p>
    <w:p w14:paraId="3C84876C" w14:textId="77777777" w:rsidR="00FC1D3C" w:rsidRPr="007E17A5" w:rsidRDefault="00FC1D3C" w:rsidP="00FC1D3C">
      <w:pPr>
        <w:spacing w:before="100" w:beforeAutospacing="1" w:after="100" w:afterAutospacing="1"/>
        <w:rPr>
          <w:rFonts w:cs="Amazon Ember"/>
          <w:szCs w:val="20"/>
        </w:rPr>
      </w:pPr>
      <w:r>
        <w:rPr>
          <w:rFonts w:cs="Amazon Ember"/>
          <w:szCs w:val="20"/>
        </w:rPr>
        <w:t>S</w:t>
      </w:r>
      <w:r w:rsidRPr="007E17A5">
        <w:rPr>
          <w:rFonts w:cs="Amazon Ember"/>
          <w:szCs w:val="20"/>
        </w:rPr>
        <w:t xml:space="preserve">ome environments </w:t>
      </w:r>
      <w:r>
        <w:rPr>
          <w:rFonts w:cs="Amazon Ember"/>
          <w:szCs w:val="20"/>
        </w:rPr>
        <w:t>might have</w:t>
      </w:r>
      <w:r w:rsidRPr="007E17A5">
        <w:rPr>
          <w:rFonts w:cs="Amazon Ember"/>
          <w:szCs w:val="20"/>
        </w:rPr>
        <w:t xml:space="preserve"> requirement</w:t>
      </w:r>
      <w:r>
        <w:rPr>
          <w:rFonts w:cs="Amazon Ember"/>
          <w:szCs w:val="20"/>
        </w:rPr>
        <w:t>s</w:t>
      </w:r>
      <w:r w:rsidRPr="007E17A5">
        <w:rPr>
          <w:rFonts w:cs="Amazon Ember"/>
          <w:szCs w:val="20"/>
        </w:rPr>
        <w:t xml:space="preserve"> to send data in one direction to AWS while </w:t>
      </w:r>
      <w:r w:rsidRPr="007E17A5">
        <w:rPr>
          <w:rFonts w:cs="Amazon Ember"/>
        </w:rPr>
        <w:t xml:space="preserve">physically blocking traffic in the opposite direction. If your environment has </w:t>
      </w:r>
      <w:r>
        <w:rPr>
          <w:rFonts w:cs="Amazon Ember"/>
        </w:rPr>
        <w:t>this</w:t>
      </w:r>
      <w:r w:rsidRPr="007E17A5">
        <w:rPr>
          <w:rFonts w:cs="Amazon Ember"/>
        </w:rPr>
        <w:t xml:space="preserve"> requirement, </w:t>
      </w:r>
      <w:r>
        <w:rPr>
          <w:rFonts w:cs="Amazon Ember"/>
        </w:rPr>
        <w:t>you can use</w:t>
      </w:r>
      <w:r w:rsidRPr="007E17A5">
        <w:rPr>
          <w:rFonts w:cs="Amazon Ember"/>
        </w:rPr>
        <w:t xml:space="preserve"> data diodes and unidirectional gateways. Unidirectional gateways </w:t>
      </w:r>
      <w:r>
        <w:rPr>
          <w:rFonts w:cs="Amazon Ember"/>
        </w:rPr>
        <w:t>consist of</w:t>
      </w:r>
      <w:r w:rsidRPr="007E17A5">
        <w:rPr>
          <w:rFonts w:cs="Amazon Ember"/>
        </w:rPr>
        <w:t xml:space="preserve"> a combination of hardware and software. </w:t>
      </w:r>
      <w:r>
        <w:rPr>
          <w:rFonts w:cs="Amazon Ember"/>
        </w:rPr>
        <w:t>T</w:t>
      </w:r>
      <w:r w:rsidRPr="007E17A5">
        <w:rPr>
          <w:rFonts w:cs="Amazon Ember"/>
        </w:rPr>
        <w:t xml:space="preserve">he gateway is physically able to send data in only one direction, </w:t>
      </w:r>
      <w:r>
        <w:rPr>
          <w:rFonts w:cs="Amazon Ember"/>
        </w:rPr>
        <w:t xml:space="preserve">so </w:t>
      </w:r>
      <w:r w:rsidRPr="007E17A5">
        <w:rPr>
          <w:rFonts w:cs="Amazon Ember"/>
        </w:rPr>
        <w:t xml:space="preserve">there is no possibility of IT-based or internet-based security events pivoting into the OT networks. Unidirectional gateways can be a secure alternative to firewalls. They meet several industrial security standards, such as </w:t>
      </w:r>
      <w:r>
        <w:rPr>
          <w:rFonts w:cs="Amazon Ember"/>
        </w:rPr>
        <w:t xml:space="preserve">the </w:t>
      </w:r>
      <w:hyperlink r:id="rId52" w:history="1">
        <w:r w:rsidRPr="00DC41CF">
          <w:rPr>
            <w:rStyle w:val="Hyperlink"/>
            <w:rFonts w:ascii="Amazon Ember" w:eastAsiaTheme="majorEastAsia" w:hAnsi="Amazon Ember" w:cs="Amazon Ember"/>
          </w:rPr>
          <w:t>North American Electric Reliability Corporation Critical Infrastructure Protection (NERC CIP)</w:t>
        </w:r>
        <w:r w:rsidRPr="00DC41CF">
          <w:t>,</w:t>
        </w:r>
      </w:hyperlink>
      <w:r>
        <w:rPr>
          <w:rFonts w:cs="Amazon Ember"/>
        </w:rPr>
        <w:t xml:space="preserve"> the </w:t>
      </w:r>
      <w:hyperlink r:id="rId53" w:history="1">
        <w:r w:rsidRPr="00DC41CF">
          <w:rPr>
            <w:rStyle w:val="Hyperlink"/>
            <w:rFonts w:ascii="Amazon Ember" w:eastAsiaTheme="majorEastAsia" w:hAnsi="Amazon Ember" w:cs="Amazon Ember"/>
          </w:rPr>
          <w:t>International Society of Automation and International Electrotechnical Commission (ISA/IEC) 62443</w:t>
        </w:r>
      </w:hyperlink>
      <w:r w:rsidRPr="007E17A5">
        <w:rPr>
          <w:rFonts w:cs="Amazon Ember"/>
        </w:rPr>
        <w:t>,</w:t>
      </w:r>
      <w:r>
        <w:rPr>
          <w:rFonts w:cs="Amazon Ember"/>
        </w:rPr>
        <w:t xml:space="preserve"> the </w:t>
      </w:r>
      <w:hyperlink r:id="rId54" w:history="1">
        <w:r w:rsidRPr="00DC41CF">
          <w:rPr>
            <w:rStyle w:val="Hyperlink"/>
            <w:rFonts w:ascii="Amazon Ember" w:eastAsiaTheme="majorEastAsia" w:hAnsi="Amazon Ember" w:cs="Amazon Ember"/>
          </w:rPr>
          <w:t>Nuclear Energy Institute (NEI) 08-09</w:t>
        </w:r>
      </w:hyperlink>
      <w:r w:rsidRPr="007E17A5">
        <w:rPr>
          <w:rFonts w:cs="Amazon Ember"/>
        </w:rPr>
        <w:t xml:space="preserve">, </w:t>
      </w:r>
      <w:r>
        <w:rPr>
          <w:rFonts w:cs="Amazon Ember"/>
        </w:rPr>
        <w:t xml:space="preserve">the </w:t>
      </w:r>
      <w:hyperlink r:id="rId55" w:history="1">
        <w:r w:rsidRPr="00DC41CF">
          <w:rPr>
            <w:rStyle w:val="Hyperlink"/>
            <w:rFonts w:ascii="Amazon Ember" w:eastAsiaTheme="majorEastAsia" w:hAnsi="Amazon Ember" w:cs="Amazon Ember"/>
          </w:rPr>
          <w:t>U.S. Nuclear Regulatory Commission (NRC) 5.71</w:t>
        </w:r>
      </w:hyperlink>
      <w:r w:rsidRPr="007E17A5">
        <w:rPr>
          <w:rFonts w:cs="Amazon Ember"/>
        </w:rPr>
        <w:t xml:space="preserve">, and </w:t>
      </w:r>
      <w:hyperlink r:id="rId56" w:history="1">
        <w:r w:rsidRPr="00DC41CF">
          <w:rPr>
            <w:rStyle w:val="Hyperlink"/>
            <w:rFonts w:ascii="Amazon Ember" w:eastAsiaTheme="majorEastAsia" w:hAnsi="Amazon Ember" w:cs="Amazon Ember"/>
          </w:rPr>
          <w:t>CLC/TS 50701</w:t>
        </w:r>
      </w:hyperlink>
      <w:r w:rsidRPr="007E17A5">
        <w:rPr>
          <w:rFonts w:cs="Amazon Ember"/>
        </w:rPr>
        <w:t xml:space="preserve">. They are also supported by the </w:t>
      </w:r>
      <w:hyperlink r:id="rId57" w:history="1">
        <w:r w:rsidRPr="00C97DB8">
          <w:rPr>
            <w:rStyle w:val="Hyperlink"/>
            <w:rFonts w:ascii="Amazon Ember" w:eastAsiaTheme="majorEastAsia" w:hAnsi="Amazon Ember" w:cs="Amazon Ember"/>
          </w:rPr>
          <w:t>Industry IoT Consortium’s Industrial Internet Security Framework</w:t>
        </w:r>
      </w:hyperlink>
      <w:r w:rsidRPr="007E17A5">
        <w:rPr>
          <w:rFonts w:cs="Amazon Ember"/>
        </w:rPr>
        <w:t xml:space="preserve">, </w:t>
      </w:r>
      <w:r>
        <w:rPr>
          <w:rFonts w:cs="Amazon Ember"/>
        </w:rPr>
        <w:t>which</w:t>
      </w:r>
      <w:r w:rsidRPr="007E17A5">
        <w:rPr>
          <w:rFonts w:cs="Amazon Ember"/>
        </w:rPr>
        <w:t xml:space="preserve"> provides guidance on protecting safety networks and control networks with unidirectional gateway technology. </w:t>
      </w:r>
      <w:r w:rsidRPr="00C97DB8">
        <w:rPr>
          <w:rFonts w:cs="Amazon Ember"/>
        </w:rPr>
        <w:t>NIST SP 800-82</w:t>
      </w:r>
      <w:r w:rsidRPr="007E17A5">
        <w:rPr>
          <w:rFonts w:cs="Amazon Ember"/>
        </w:rPr>
        <w:t xml:space="preserve"> states that using unidirectional gateways m</w:t>
      </w:r>
      <w:r>
        <w:rPr>
          <w:rFonts w:cs="Amazon Ember"/>
        </w:rPr>
        <w:t>ight</w:t>
      </w:r>
      <w:r w:rsidRPr="007E17A5">
        <w:rPr>
          <w:rFonts w:cs="Amazon Ember"/>
        </w:rPr>
        <w:t xml:space="preserve"> provide additional protections associated with system compromises at higher levels or tiers within the environment. This solution enables regulated industries and critical infrastructure sectors to take advantage of cloud services </w:t>
      </w:r>
      <w:r>
        <w:rPr>
          <w:rFonts w:cs="Amazon Ember"/>
        </w:rPr>
        <w:t>o</w:t>
      </w:r>
      <w:r w:rsidRPr="007E17A5">
        <w:rPr>
          <w:rFonts w:cs="Amazon Ember"/>
        </w:rPr>
        <w:t>n AWS (such as IoT and AI/ML</w:t>
      </w:r>
      <w:r>
        <w:rPr>
          <w:rFonts w:cs="Amazon Ember"/>
        </w:rPr>
        <w:t xml:space="preserve"> services</w:t>
      </w:r>
      <w:r w:rsidRPr="007E17A5">
        <w:rPr>
          <w:rFonts w:cs="Amazon Ember"/>
        </w:rPr>
        <w:t xml:space="preserve">) while preventing remote events from penetrating back into protected industrial networks. OT </w:t>
      </w:r>
      <w:r>
        <w:rPr>
          <w:rFonts w:cs="Amazon Ember"/>
        </w:rPr>
        <w:t>d</w:t>
      </w:r>
      <w:r w:rsidRPr="007E17A5">
        <w:rPr>
          <w:rFonts w:cs="Amazon Ember"/>
        </w:rPr>
        <w:t xml:space="preserve">evices </w:t>
      </w:r>
      <w:r>
        <w:rPr>
          <w:rFonts w:cs="Amazon Ember"/>
        </w:rPr>
        <w:t xml:space="preserve">that are </w:t>
      </w:r>
      <w:r w:rsidRPr="007E17A5">
        <w:rPr>
          <w:rFonts w:cs="Amazon Ember"/>
        </w:rPr>
        <w:t xml:space="preserve">behind the data diode and unidirectional gateway need to be locally managed. The data diode function is a networking-related function. The data diodes and unidirectional gateways, when deployed into the AWS environment to support the IoT </w:t>
      </w:r>
      <w:r>
        <w:rPr>
          <w:rFonts w:cs="Amazon Ember"/>
        </w:rPr>
        <w:t>i</w:t>
      </w:r>
      <w:r w:rsidRPr="007E17A5">
        <w:rPr>
          <w:rFonts w:cs="Amazon Ember"/>
        </w:rPr>
        <w:t xml:space="preserve">ndustrial edge, should </w:t>
      </w:r>
      <w:r>
        <w:rPr>
          <w:rFonts w:cs="Amazon Ember"/>
        </w:rPr>
        <w:t xml:space="preserve">be </w:t>
      </w:r>
      <w:r w:rsidRPr="007E17A5">
        <w:rPr>
          <w:rFonts w:cs="Amazon Ember"/>
        </w:rPr>
        <w:t xml:space="preserve">deployed into the </w:t>
      </w:r>
      <w:r>
        <w:rPr>
          <w:lang w:val="en-AU"/>
        </w:rPr>
        <w:t>Industrial Isolation</w:t>
      </w:r>
      <w:r w:rsidRPr="007E17A5">
        <w:rPr>
          <w:rFonts w:cs="Amazon Ember"/>
        </w:rPr>
        <w:t xml:space="preserve"> networking account so they are embedded between levels in the OT network.</w:t>
      </w:r>
    </w:p>
    <w:p w14:paraId="434C217C" w14:textId="77777777" w:rsidR="00FC1D3C" w:rsidRDefault="00FC1D3C" w:rsidP="00FC1D3C">
      <w:pPr>
        <w:pStyle w:val="Heading2"/>
      </w:pPr>
      <w:bookmarkStart w:id="16" w:name="_Capability_2._Providing_1"/>
      <w:bookmarkStart w:id="17" w:name="_Toc185254518"/>
      <w:bookmarkStart w:id="18" w:name="_Toc213683995"/>
      <w:bookmarkEnd w:id="16"/>
      <w:r w:rsidRPr="002F3137">
        <w:t>Capability 2. Provid</w:t>
      </w:r>
      <w:r>
        <w:t>ing</w:t>
      </w:r>
      <w:r w:rsidRPr="002F3137">
        <w:t xml:space="preserve"> an </w:t>
      </w:r>
      <w:r>
        <w:rPr>
          <w:lang w:val="en-AU"/>
        </w:rPr>
        <w:t>industrial isolation zone</w:t>
      </w:r>
      <w:r w:rsidRPr="00626987">
        <w:rPr>
          <w:lang w:val="en-AU"/>
        </w:rPr>
        <w:t xml:space="preserve"> </w:t>
      </w:r>
      <w:r w:rsidRPr="002F3137">
        <w:t xml:space="preserve">between </w:t>
      </w:r>
      <w:bookmarkEnd w:id="17"/>
      <w:r>
        <w:t>environments</w:t>
      </w:r>
      <w:bookmarkEnd w:id="18"/>
    </w:p>
    <w:p w14:paraId="5AAD776C" w14:textId="77777777" w:rsidR="00FC1D3C" w:rsidRDefault="00FC1D3C" w:rsidP="00FC1D3C">
      <w:r>
        <w:t xml:space="preserve">This capability supports best practice 2 from the </w:t>
      </w:r>
      <w:hyperlink w:anchor="_AWS_SRA_best" w:history="1">
        <w:r w:rsidRPr="000470AF">
          <w:rPr>
            <w:rStyle w:val="Hyperlink"/>
            <w:rFonts w:ascii="Amazon Ember" w:eastAsiaTheme="majorEastAsia" w:hAnsi="Amazon Ember"/>
          </w:rPr>
          <w:t>AWS SRA best practices for IoT</w:t>
        </w:r>
      </w:hyperlink>
      <w:r>
        <w:t>.</w:t>
      </w:r>
    </w:p>
    <w:p w14:paraId="4BCB6138" w14:textId="77777777" w:rsidR="00FC1D3C" w:rsidRDefault="00FC1D3C" w:rsidP="00FC1D3C"/>
    <w:p w14:paraId="545D8C44" w14:textId="77777777" w:rsidR="00FC1D3C" w:rsidRDefault="00FC1D3C" w:rsidP="00FC1D3C">
      <w:r>
        <w:t>O</w:t>
      </w:r>
      <w:r w:rsidRPr="00241415">
        <w:t>rganizations are increasingly connecting</w:t>
      </w:r>
      <w:r>
        <w:t xml:space="preserve"> OT</w:t>
      </w:r>
      <w:r w:rsidRPr="00241415">
        <w:t xml:space="preserve"> and</w:t>
      </w:r>
      <w:r>
        <w:t xml:space="preserve"> </w:t>
      </w:r>
      <w:proofErr w:type="spellStart"/>
      <w:r>
        <w:t>IIoT</w:t>
      </w:r>
      <w:proofErr w:type="spellEnd"/>
      <w:r w:rsidRPr="00241415">
        <w:t xml:space="preserve"> systems to cloud environments. This convergence brings numerous benefits but also introduces unique security challenges.</w:t>
      </w:r>
      <w:r>
        <w:t xml:space="preserve"> It also requires strict separation between OT, </w:t>
      </w:r>
      <w:proofErr w:type="spellStart"/>
      <w:r>
        <w:t>IIoT</w:t>
      </w:r>
      <w:proofErr w:type="spellEnd"/>
      <w:r>
        <w:t xml:space="preserve">, and IT environments to limit the potential for attacks to OT or IT systems from affecting business systems for critical infrastructure. A single AWS organization that includes multiple AWS accounts can meet the requirements for implementing this strict separation by using an </w:t>
      </w:r>
      <w:r>
        <w:rPr>
          <w:lang w:val="en-AU"/>
        </w:rPr>
        <w:t>Industrial Isolation account</w:t>
      </w:r>
      <w:r>
        <w:t xml:space="preserve"> and separate OUs, separate AWS accounts, and careful configuration of networking between accounts (separate VPCs, Transit Gateway routing, and network inspection firewalls). </w:t>
      </w:r>
      <w:r w:rsidRPr="00241415">
        <w:t xml:space="preserve">This approach provides a secure foundation for integrating industrial systems with cloud services while maintaining the strict security and operational requirements </w:t>
      </w:r>
      <w:r>
        <w:t xml:space="preserve">that are </w:t>
      </w:r>
      <w:r w:rsidRPr="00241415">
        <w:t xml:space="preserve">inherent to OT environments. By implementing this capability, organizations can </w:t>
      </w:r>
      <w:r>
        <w:t>take advantage of</w:t>
      </w:r>
      <w:r w:rsidRPr="00241415">
        <w:t xml:space="preserve"> the scalability and advanced services </w:t>
      </w:r>
      <w:r>
        <w:t>provided by</w:t>
      </w:r>
      <w:r w:rsidRPr="00241415">
        <w:t xml:space="preserve"> AWS while preserving the integrity, availability, and security of their critical industrial operations.</w:t>
      </w:r>
    </w:p>
    <w:p w14:paraId="23DAEE43" w14:textId="77777777" w:rsidR="00FC1D3C" w:rsidRDefault="00FC1D3C" w:rsidP="00FC1D3C">
      <w:pPr>
        <w:rPr>
          <w:b/>
          <w:bCs/>
          <w:lang w:val="en-AU"/>
        </w:rPr>
      </w:pPr>
    </w:p>
    <w:p w14:paraId="20F346D9" w14:textId="77777777" w:rsidR="00FC1D3C" w:rsidRPr="00241415" w:rsidRDefault="00FC1D3C" w:rsidP="00FC1D3C">
      <w:pPr>
        <w:rPr>
          <w:b/>
          <w:bCs/>
          <w:lang w:val="en-AU"/>
        </w:rPr>
      </w:pPr>
      <w:r w:rsidRPr="001D32EA">
        <w:rPr>
          <w:b/>
          <w:bCs/>
          <w:lang w:val="en-AU"/>
        </w:rPr>
        <w:t>Rationale</w:t>
      </w:r>
    </w:p>
    <w:p w14:paraId="2FF1C9C0" w14:textId="77777777" w:rsidR="00FC1D3C" w:rsidRPr="00241415" w:rsidRDefault="00FC1D3C" w:rsidP="00FC1D3C">
      <w:pPr>
        <w:rPr>
          <w:lang w:val="en-AU"/>
        </w:rPr>
      </w:pPr>
      <w:r w:rsidRPr="00241415">
        <w:rPr>
          <w:lang w:val="en-AU"/>
        </w:rPr>
        <w:t xml:space="preserve">Establishing a </w:t>
      </w:r>
      <w:r>
        <w:rPr>
          <w:lang w:val="en-AU"/>
        </w:rPr>
        <w:t xml:space="preserve">separate OU within the AWS organization that is </w:t>
      </w:r>
      <w:r w:rsidRPr="00241415">
        <w:rPr>
          <w:lang w:val="en-AU"/>
        </w:rPr>
        <w:t xml:space="preserve">dedicated </w:t>
      </w:r>
      <w:r>
        <w:rPr>
          <w:lang w:val="en-AU"/>
        </w:rPr>
        <w:t>to</w:t>
      </w:r>
      <w:r w:rsidRPr="00241415">
        <w:rPr>
          <w:lang w:val="en-AU"/>
        </w:rPr>
        <w:t xml:space="preserve"> IoT, </w:t>
      </w:r>
      <w:proofErr w:type="spellStart"/>
      <w:r>
        <w:rPr>
          <w:lang w:val="en-AU"/>
        </w:rPr>
        <w:t>I</w:t>
      </w:r>
      <w:r w:rsidRPr="00241415">
        <w:rPr>
          <w:lang w:val="en-AU"/>
        </w:rPr>
        <w:t>IoT</w:t>
      </w:r>
      <w:proofErr w:type="spellEnd"/>
      <w:r w:rsidRPr="00241415">
        <w:rPr>
          <w:lang w:val="en-AU"/>
        </w:rPr>
        <w:t xml:space="preserve">, and cloud-connected OT workloads </w:t>
      </w:r>
      <w:r>
        <w:rPr>
          <w:lang w:val="en-AU"/>
        </w:rPr>
        <w:t xml:space="preserve">helps </w:t>
      </w:r>
      <w:r w:rsidRPr="00241415">
        <w:rPr>
          <w:lang w:val="en-AU"/>
        </w:rPr>
        <w:t xml:space="preserve">enhance security </w:t>
      </w:r>
      <w:r>
        <w:rPr>
          <w:lang w:val="en-AU"/>
        </w:rPr>
        <w:t>by enabling</w:t>
      </w:r>
      <w:r w:rsidRPr="00241415">
        <w:rPr>
          <w:lang w:val="en-AU"/>
        </w:rPr>
        <w:t xml:space="preserve"> segregation from traditional IT environments. This approach allows organizations to:</w:t>
      </w:r>
    </w:p>
    <w:p w14:paraId="69D59933" w14:textId="77777777" w:rsidR="00FC1D3C" w:rsidRPr="00241415" w:rsidRDefault="00FC1D3C" w:rsidP="00FC1D3C">
      <w:pPr>
        <w:numPr>
          <w:ilvl w:val="0"/>
          <w:numId w:val="179"/>
        </w:numPr>
        <w:spacing w:after="160" w:line="259" w:lineRule="auto"/>
        <w:rPr>
          <w:lang w:val="en-AU"/>
        </w:rPr>
      </w:pPr>
      <w:r w:rsidRPr="00241415">
        <w:rPr>
          <w:lang w:val="en-AU"/>
        </w:rPr>
        <w:t>Directly apply OT security principles and standards to the AWS environment</w:t>
      </w:r>
      <w:r>
        <w:rPr>
          <w:lang w:val="en-AU"/>
        </w:rPr>
        <w:t>.</w:t>
      </w:r>
    </w:p>
    <w:p w14:paraId="42631A2F" w14:textId="77777777" w:rsidR="00FC1D3C" w:rsidRPr="00241415" w:rsidRDefault="00FC1D3C" w:rsidP="00FC1D3C">
      <w:pPr>
        <w:numPr>
          <w:ilvl w:val="0"/>
          <w:numId w:val="179"/>
        </w:numPr>
        <w:spacing w:after="160" w:line="259" w:lineRule="auto"/>
        <w:rPr>
          <w:lang w:val="en-AU"/>
        </w:rPr>
      </w:pPr>
      <w:r w:rsidRPr="00241415">
        <w:rPr>
          <w:lang w:val="en-AU"/>
        </w:rPr>
        <w:t>Accommodate differ</w:t>
      </w:r>
      <w:r>
        <w:rPr>
          <w:lang w:val="en-AU"/>
        </w:rPr>
        <w:t>ent</w:t>
      </w:r>
      <w:r w:rsidRPr="00241415">
        <w:rPr>
          <w:lang w:val="en-AU"/>
        </w:rPr>
        <w:t xml:space="preserve"> risk </w:t>
      </w:r>
      <w:r>
        <w:rPr>
          <w:lang w:val="en-AU"/>
        </w:rPr>
        <w:t>toleration</w:t>
      </w:r>
      <w:r w:rsidRPr="00241415">
        <w:rPr>
          <w:lang w:val="en-AU"/>
        </w:rPr>
        <w:t xml:space="preserve"> between OT and IT teams</w:t>
      </w:r>
      <w:r>
        <w:rPr>
          <w:lang w:val="en-AU"/>
        </w:rPr>
        <w:t>.</w:t>
      </w:r>
    </w:p>
    <w:p w14:paraId="6EF0630D" w14:textId="77777777" w:rsidR="00FC1D3C" w:rsidRPr="00241415" w:rsidRDefault="00FC1D3C" w:rsidP="00FC1D3C">
      <w:pPr>
        <w:numPr>
          <w:ilvl w:val="0"/>
          <w:numId w:val="179"/>
        </w:numPr>
        <w:spacing w:after="160" w:line="259" w:lineRule="auto"/>
        <w:rPr>
          <w:lang w:val="en-AU"/>
        </w:rPr>
      </w:pPr>
      <w:r w:rsidRPr="00241415">
        <w:rPr>
          <w:lang w:val="en-AU"/>
        </w:rPr>
        <w:t xml:space="preserve">Limit potential </w:t>
      </w:r>
      <w:r>
        <w:rPr>
          <w:lang w:val="en-AU"/>
        </w:rPr>
        <w:t>impact</w:t>
      </w:r>
      <w:r w:rsidRPr="00241415">
        <w:rPr>
          <w:lang w:val="en-AU"/>
        </w:rPr>
        <w:t xml:space="preserve"> of security incidents</w:t>
      </w:r>
      <w:r>
        <w:rPr>
          <w:lang w:val="en-AU"/>
        </w:rPr>
        <w:t>.</w:t>
      </w:r>
    </w:p>
    <w:p w14:paraId="1714CBBB" w14:textId="77777777" w:rsidR="00FC1D3C" w:rsidRDefault="00FC1D3C" w:rsidP="00FC1D3C">
      <w:pPr>
        <w:numPr>
          <w:ilvl w:val="0"/>
          <w:numId w:val="179"/>
        </w:numPr>
        <w:spacing w:after="160" w:line="259" w:lineRule="auto"/>
        <w:rPr>
          <w:lang w:val="en-AU"/>
        </w:rPr>
      </w:pPr>
      <w:r w:rsidRPr="00241415">
        <w:rPr>
          <w:lang w:val="en-AU"/>
        </w:rPr>
        <w:t>Enable clear separation of duties between OT and IT personnel</w:t>
      </w:r>
      <w:r>
        <w:rPr>
          <w:lang w:val="en-AU"/>
        </w:rPr>
        <w:t>.</w:t>
      </w:r>
    </w:p>
    <w:p w14:paraId="13D88EE4" w14:textId="77777777" w:rsidR="00FC1D3C" w:rsidRDefault="00FC1D3C" w:rsidP="00FC1D3C">
      <w:pPr>
        <w:rPr>
          <w:rFonts w:cs="Amazon Ember"/>
        </w:rPr>
      </w:pPr>
      <w:r>
        <w:rPr>
          <w:rFonts w:cs="Amazon Ember"/>
        </w:rPr>
        <w:t xml:space="preserve">When you use a dedicated OU for IoT, </w:t>
      </w:r>
      <w:proofErr w:type="spellStart"/>
      <w:r>
        <w:rPr>
          <w:rFonts w:cs="Amazon Ember"/>
        </w:rPr>
        <w:t>IIoT</w:t>
      </w:r>
      <w:proofErr w:type="spellEnd"/>
      <w:r>
        <w:rPr>
          <w:rFonts w:cs="Amazon Ember"/>
        </w:rPr>
        <w:t>, and OT along with segregated networking by using separate VPC configurations to connect VPCs that span multiple accounts, the OU should have the following characteristics:</w:t>
      </w:r>
    </w:p>
    <w:p w14:paraId="75EE7F04" w14:textId="77777777" w:rsidR="00FC1D3C" w:rsidRDefault="00FC1D3C" w:rsidP="00FC1D3C">
      <w:pPr>
        <w:pStyle w:val="ListParagraph"/>
        <w:numPr>
          <w:ilvl w:val="0"/>
          <w:numId w:val="169"/>
        </w:numPr>
        <w:spacing w:after="160" w:line="259" w:lineRule="auto"/>
        <w:rPr>
          <w:rFonts w:cs="Amazon Ember"/>
        </w:rPr>
      </w:pPr>
      <w:r>
        <w:rPr>
          <w:rFonts w:cs="Amazon Ember"/>
        </w:rPr>
        <w:t xml:space="preserve">Segregated network architectures should be provided for both the IoT (or OT or </w:t>
      </w:r>
      <w:proofErr w:type="spellStart"/>
      <w:r>
        <w:rPr>
          <w:rFonts w:cs="Amazon Ember"/>
        </w:rPr>
        <w:t>IIoT</w:t>
      </w:r>
      <w:proofErr w:type="spellEnd"/>
      <w:r>
        <w:rPr>
          <w:rFonts w:cs="Amazon Ember"/>
        </w:rPr>
        <w:t xml:space="preserve">) and the </w:t>
      </w:r>
      <w:r>
        <w:rPr>
          <w:lang w:val="en-AU"/>
        </w:rPr>
        <w:t>industrial isolation</w:t>
      </w:r>
      <w:r>
        <w:rPr>
          <w:rFonts w:cs="Amazon Ember"/>
        </w:rPr>
        <w:t xml:space="preserve"> workloads.</w:t>
      </w:r>
    </w:p>
    <w:p w14:paraId="598BB383" w14:textId="77777777" w:rsidR="00FC1D3C" w:rsidRPr="00512E08" w:rsidRDefault="00FC1D3C" w:rsidP="00FC1D3C">
      <w:pPr>
        <w:pStyle w:val="ListParagraph"/>
        <w:numPr>
          <w:ilvl w:val="0"/>
          <w:numId w:val="169"/>
        </w:numPr>
        <w:spacing w:after="160" w:line="259" w:lineRule="auto"/>
        <w:rPr>
          <w:rFonts w:cs="Amazon Ember"/>
        </w:rPr>
      </w:pPr>
      <w:r>
        <w:t xml:space="preserve">The OT or </w:t>
      </w:r>
      <w:proofErr w:type="spellStart"/>
      <w:r>
        <w:t>IIoT</w:t>
      </w:r>
      <w:proofErr w:type="spellEnd"/>
      <w:r>
        <w:t xml:space="preserve"> environment within the landing zone should be designed to align with the security requirements that are outlined in ISA/IEC 62443 and NIST SP 800-82 for industrial control systems and operational technology.</w:t>
      </w:r>
    </w:p>
    <w:p w14:paraId="5F729A8E" w14:textId="77777777" w:rsidR="00FC1D3C" w:rsidRPr="009252EA" w:rsidRDefault="00FC1D3C" w:rsidP="00FC1D3C">
      <w:pPr>
        <w:pStyle w:val="ListParagraph"/>
        <w:numPr>
          <w:ilvl w:val="0"/>
          <w:numId w:val="169"/>
        </w:numPr>
        <w:spacing w:after="160" w:line="259" w:lineRule="auto"/>
        <w:rPr>
          <w:rFonts w:cs="Amazon Ember"/>
        </w:rPr>
      </w:pPr>
      <w:r>
        <w:t xml:space="preserve">The </w:t>
      </w:r>
      <w:r>
        <w:rPr>
          <w:lang w:val="en-AU"/>
        </w:rPr>
        <w:t>Industrial Isolation account</w:t>
      </w:r>
      <w:r>
        <w:t xml:space="preserve"> should act as a dedicated security perimeter between the OT (or </w:t>
      </w:r>
      <w:proofErr w:type="spellStart"/>
      <w:r>
        <w:t>IIoT</w:t>
      </w:r>
      <w:proofErr w:type="spellEnd"/>
      <w:r>
        <w:t xml:space="preserve">) environment and the IT </w:t>
      </w:r>
      <w:proofErr w:type="gramStart"/>
      <w:r>
        <w:t>environment, and</w:t>
      </w:r>
      <w:proofErr w:type="gramEnd"/>
      <w:r>
        <w:t xml:space="preserve"> should follow the NIST SP 800-82 guidance on network segmentation and the use of demilitarized zones.</w:t>
      </w:r>
    </w:p>
    <w:p w14:paraId="4AA01DFD" w14:textId="77777777" w:rsidR="00FC1D3C" w:rsidRPr="009252EA" w:rsidRDefault="00FC1D3C" w:rsidP="00FC1D3C">
      <w:pPr>
        <w:pStyle w:val="ListParagraph"/>
        <w:numPr>
          <w:ilvl w:val="0"/>
          <w:numId w:val="169"/>
        </w:numPr>
        <w:spacing w:after="160" w:line="259" w:lineRule="auto"/>
        <w:rPr>
          <w:rFonts w:cs="Amazon Ember"/>
        </w:rPr>
      </w:pPr>
      <w:r>
        <w:t xml:space="preserve">The landing zone should have segregated identities or roles, defined within the identity infrastructure, which are separate from IT identities or roles.  You can implement these as separate identity center assignments within the AWS IAM Identity Center instance for the AWS organization, to manage access and </w:t>
      </w:r>
      <w:r>
        <w:lastRenderedPageBreak/>
        <w:t xml:space="preserve">permissions for the OT (or </w:t>
      </w:r>
      <w:proofErr w:type="spellStart"/>
      <w:r>
        <w:t>IIoT</w:t>
      </w:r>
      <w:proofErr w:type="spellEnd"/>
      <w:r>
        <w:t>) and Industrial Isolation account resources in parallel with the IT environment.</w:t>
      </w:r>
    </w:p>
    <w:p w14:paraId="7BAB5C08" w14:textId="77777777" w:rsidR="00FC1D3C" w:rsidRPr="009252EA" w:rsidRDefault="00FC1D3C" w:rsidP="00FC1D3C">
      <w:pPr>
        <w:pStyle w:val="ListParagraph"/>
        <w:numPr>
          <w:ilvl w:val="0"/>
          <w:numId w:val="169"/>
        </w:numPr>
        <w:spacing w:after="160" w:line="259" w:lineRule="auto"/>
        <w:rPr>
          <w:rFonts w:cs="Amazon Ember"/>
        </w:rPr>
      </w:pPr>
      <w:r>
        <w:t xml:space="preserve">The identity and access management policies in the landing zone should be tailored to the unique needs and risk profiles of the OT, </w:t>
      </w:r>
      <w:proofErr w:type="spellStart"/>
      <w:r>
        <w:t>IIoT</w:t>
      </w:r>
      <w:proofErr w:type="spellEnd"/>
      <w:r>
        <w:t>, and industrial isolation components, which might differ from traditional IT environments.</w:t>
      </w:r>
    </w:p>
    <w:p w14:paraId="77F69909" w14:textId="77777777" w:rsidR="00FC1D3C" w:rsidRPr="00512E08" w:rsidRDefault="00FC1D3C" w:rsidP="00FC1D3C">
      <w:pPr>
        <w:pStyle w:val="ListParagraph"/>
        <w:numPr>
          <w:ilvl w:val="0"/>
          <w:numId w:val="169"/>
        </w:numPr>
        <w:spacing w:after="160" w:line="259" w:lineRule="auto"/>
        <w:rPr>
          <w:rFonts w:cs="Amazon Ember"/>
        </w:rPr>
      </w:pPr>
      <w:r>
        <w:t xml:space="preserve">The OU should also host services and resources that facilitate secure communication, remote access, and data exchange between the OT (or </w:t>
      </w:r>
      <w:proofErr w:type="spellStart"/>
      <w:r>
        <w:t>IIoT</w:t>
      </w:r>
      <w:proofErr w:type="spellEnd"/>
      <w:r>
        <w:t>) and IT domains, while maintaining strict access controls and monitoring mechanisms.</w:t>
      </w:r>
    </w:p>
    <w:p w14:paraId="4A59F152" w14:textId="77777777" w:rsidR="00FC1D3C" w:rsidRDefault="00FC1D3C" w:rsidP="00FC1D3C">
      <w:pPr>
        <w:rPr>
          <w:rFonts w:cs="Amazon Ember"/>
        </w:rPr>
      </w:pPr>
      <w:r>
        <w:rPr>
          <w:rFonts w:cs="Amazon Ember"/>
        </w:rPr>
        <w:t xml:space="preserve">This separation also creates the opportunity for further enhancements to the security posture of these workloads, by integrating relevant </w:t>
      </w:r>
      <w:proofErr w:type="spellStart"/>
      <w:r>
        <w:rPr>
          <w:rFonts w:cs="Amazon Ember"/>
        </w:rPr>
        <w:t>IIoT</w:t>
      </w:r>
      <w:proofErr w:type="spellEnd"/>
      <w:r>
        <w:rPr>
          <w:rFonts w:cs="Amazon Ember"/>
        </w:rPr>
        <w:t xml:space="preserve"> services and features that are available on AWS, such as AWS IoT Core, AWS IoT Greengrass, AWS IoT Device Defender, AWS IoT Device Management, AWS IoT </w:t>
      </w:r>
      <w:proofErr w:type="spellStart"/>
      <w:r>
        <w:rPr>
          <w:rFonts w:cs="Amazon Ember"/>
        </w:rPr>
        <w:t>SiteWise</w:t>
      </w:r>
      <w:proofErr w:type="spellEnd"/>
      <w:r>
        <w:rPr>
          <w:rFonts w:cs="Amazon Ember"/>
        </w:rPr>
        <w:t xml:space="preserve">, and AWS IoT </w:t>
      </w:r>
      <w:proofErr w:type="spellStart"/>
      <w:r>
        <w:rPr>
          <w:rFonts w:cs="Amazon Ember"/>
        </w:rPr>
        <w:t>TwinMaker</w:t>
      </w:r>
      <w:proofErr w:type="spellEnd"/>
      <w:r>
        <w:rPr>
          <w:rFonts w:cs="Amazon Ember"/>
        </w:rPr>
        <w:t xml:space="preserve">. These services help provide secure connectivity, data management, and analytics capabilities that are tailored for the OT and </w:t>
      </w:r>
      <w:proofErr w:type="spellStart"/>
      <w:r>
        <w:rPr>
          <w:rFonts w:cs="Amazon Ember"/>
        </w:rPr>
        <w:t>IIoT</w:t>
      </w:r>
      <w:proofErr w:type="spellEnd"/>
      <w:r>
        <w:rPr>
          <w:rFonts w:cs="Amazon Ember"/>
        </w:rPr>
        <w:t xml:space="preserve"> environments.</w:t>
      </w:r>
    </w:p>
    <w:p w14:paraId="778BA4C9" w14:textId="77777777" w:rsidR="00FC1D3C" w:rsidRDefault="00FC1D3C" w:rsidP="00FC1D3C">
      <w:pPr>
        <w:rPr>
          <w:rFonts w:cs="Amazon Ember"/>
        </w:rPr>
      </w:pPr>
    </w:p>
    <w:p w14:paraId="433DB698" w14:textId="77777777" w:rsidR="00FC1D3C" w:rsidRDefault="00FC1D3C" w:rsidP="00FC1D3C">
      <w:pPr>
        <w:rPr>
          <w:rFonts w:cs="Amazon Ember"/>
        </w:rPr>
      </w:pPr>
      <w:r>
        <w:rPr>
          <w:rFonts w:cs="Amazon Ember"/>
        </w:rPr>
        <w:t xml:space="preserve">For example, the ISA/IEC 62443 standard defines the security requirements for industrial automation and control systems, and NIST SP 800-82 provides guidance on securing industrial control systems, including recommendations for network architecture, remote access, and patch management. By aligning the design and configuration of the dedicated OT portions of the organization with the ISA/IEC 62443 standards and the NIST SP 800-82 guide, organizations can ensure that security controls such as network segmentation, access management, and device hardening are implemented consistently across all components of their AWS landing zone. This can help organizations bridge the gap between traditional IT security and the specific requirements of cloud-connected OT and </w:t>
      </w:r>
      <w:proofErr w:type="spellStart"/>
      <w:r>
        <w:rPr>
          <w:rFonts w:cs="Amazon Ember"/>
        </w:rPr>
        <w:t>IIoT</w:t>
      </w:r>
      <w:proofErr w:type="spellEnd"/>
      <w:r>
        <w:rPr>
          <w:rFonts w:cs="Amazon Ember"/>
        </w:rPr>
        <w:t xml:space="preserve"> systems.</w:t>
      </w:r>
    </w:p>
    <w:p w14:paraId="3192BD8F" w14:textId="77777777" w:rsidR="00FC1D3C" w:rsidRDefault="00FC1D3C" w:rsidP="00FC1D3C">
      <w:pPr>
        <w:rPr>
          <w:rFonts w:cs="Amazon Ember"/>
        </w:rPr>
      </w:pPr>
    </w:p>
    <w:p w14:paraId="657EF6B5" w14:textId="77777777" w:rsidR="00FC1D3C" w:rsidRDefault="00FC1D3C" w:rsidP="00FC1D3C">
      <w:pPr>
        <w:rPr>
          <w:rFonts w:cs="Amazon Ember"/>
        </w:rPr>
      </w:pPr>
      <w:r>
        <w:rPr>
          <w:rFonts w:cs="Amazon Ember"/>
        </w:rPr>
        <w:t>Additional benefits include:</w:t>
      </w:r>
    </w:p>
    <w:p w14:paraId="52CB5CD6"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Isolation</w:t>
      </w:r>
      <w:r>
        <w:rPr>
          <w:rFonts w:cs="Amazon Ember"/>
          <w:b/>
          <w:bCs/>
        </w:rPr>
        <w:t xml:space="preserve"> of OT and IT workloads</w:t>
      </w:r>
      <w:r w:rsidRPr="00B02C16">
        <w:rPr>
          <w:rFonts w:cs="Amazon Ember"/>
        </w:rPr>
        <w:t xml:space="preserve">: </w:t>
      </w:r>
      <w:r>
        <w:rPr>
          <w:rFonts w:cs="Amazon Ember"/>
        </w:rPr>
        <w:t>Separate OUs, AWS accounts, and networking configurations</w:t>
      </w:r>
      <w:r w:rsidRPr="00B02C16">
        <w:rPr>
          <w:rFonts w:cs="Amazon Ember"/>
        </w:rPr>
        <w:t xml:space="preserve"> allow for better isolation of OT and IT workloads, </w:t>
      </w:r>
      <w:r>
        <w:rPr>
          <w:rFonts w:cs="Amazon Ember"/>
        </w:rPr>
        <w:t xml:space="preserve">and </w:t>
      </w:r>
      <w:r w:rsidRPr="00B02C16">
        <w:rPr>
          <w:rFonts w:cs="Amazon Ember"/>
        </w:rPr>
        <w:t>ensur</w:t>
      </w:r>
      <w:r>
        <w:rPr>
          <w:rFonts w:cs="Amazon Ember"/>
        </w:rPr>
        <w:t>e</w:t>
      </w:r>
      <w:r w:rsidRPr="00B02C16">
        <w:rPr>
          <w:rFonts w:cs="Amazon Ember"/>
        </w:rPr>
        <w:t xml:space="preserve"> that the security, access controls, and resource configurations can be tailored to the specific requirements of each domain. This helps mitigate the risk of cross-contamination</w:t>
      </w:r>
      <w:r>
        <w:rPr>
          <w:rFonts w:cs="Amazon Ember"/>
        </w:rPr>
        <w:t xml:space="preserve">, reduces the scope of impact, </w:t>
      </w:r>
      <w:r w:rsidRPr="00B02C16">
        <w:rPr>
          <w:rFonts w:cs="Amazon Ember"/>
        </w:rPr>
        <w:t>and ensures that the unique needs of OT and IT systems are addressed.</w:t>
      </w:r>
    </w:p>
    <w:p w14:paraId="5EB56AD6"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 xml:space="preserve">Tailored </w:t>
      </w:r>
      <w:r>
        <w:rPr>
          <w:rFonts w:cs="Amazon Ember"/>
          <w:b/>
          <w:bCs/>
        </w:rPr>
        <w:t>c</w:t>
      </w:r>
      <w:r w:rsidRPr="00B02C16">
        <w:rPr>
          <w:rFonts w:cs="Amazon Ember"/>
          <w:b/>
          <w:bCs/>
        </w:rPr>
        <w:t>onfigurations</w:t>
      </w:r>
      <w:r w:rsidRPr="00B02C16">
        <w:rPr>
          <w:rFonts w:cs="Amazon Ember"/>
        </w:rPr>
        <w:t xml:space="preserve">: </w:t>
      </w:r>
      <w:r>
        <w:rPr>
          <w:rFonts w:cs="Amazon Ember"/>
        </w:rPr>
        <w:t>By using</w:t>
      </w:r>
      <w:r w:rsidRPr="00B02C16">
        <w:rPr>
          <w:rFonts w:cs="Amazon Ember"/>
        </w:rPr>
        <w:t xml:space="preserve"> distinct </w:t>
      </w:r>
      <w:r>
        <w:rPr>
          <w:rFonts w:cs="Amazon Ember"/>
        </w:rPr>
        <w:t>OUs, AWS accounts, and networking configurations</w:t>
      </w:r>
      <w:r w:rsidRPr="00B02C16">
        <w:rPr>
          <w:rFonts w:cs="Amazon Ember"/>
        </w:rPr>
        <w:t>, you can configure each environment</w:t>
      </w:r>
      <w:r>
        <w:rPr>
          <w:rFonts w:cs="Amazon Ember"/>
        </w:rPr>
        <w:t xml:space="preserve"> independently</w:t>
      </w:r>
      <w:r w:rsidRPr="00B02C16">
        <w:rPr>
          <w:rFonts w:cs="Amazon Ember"/>
        </w:rPr>
        <w:t xml:space="preserve"> to meet the specific technical requirements of </w:t>
      </w:r>
      <w:r>
        <w:rPr>
          <w:rFonts w:cs="Amazon Ember"/>
        </w:rPr>
        <w:t>your</w:t>
      </w:r>
      <w:r w:rsidRPr="00B02C16">
        <w:rPr>
          <w:rFonts w:cs="Amazon Ember"/>
        </w:rPr>
        <w:t xml:space="preserve"> OT and IT teams. This includes the ability to apply different security controls, such as network ACLs, security groups, and IAM policies, as well as resource-level configurations </w:t>
      </w:r>
      <w:r>
        <w:rPr>
          <w:rFonts w:cs="Amazon Ember"/>
        </w:rPr>
        <w:t>such as</w:t>
      </w:r>
      <w:r w:rsidRPr="00B02C16">
        <w:rPr>
          <w:rFonts w:cs="Amazon Ember"/>
        </w:rPr>
        <w:t xml:space="preserve"> instance types, storage options, and backup/restore mechanisms.</w:t>
      </w:r>
    </w:p>
    <w:p w14:paraId="70D07F90"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 xml:space="preserve">Simplified </w:t>
      </w:r>
      <w:r>
        <w:rPr>
          <w:rFonts w:cs="Amazon Ember"/>
          <w:b/>
          <w:bCs/>
        </w:rPr>
        <w:t>g</w:t>
      </w:r>
      <w:r w:rsidRPr="00B02C16">
        <w:rPr>
          <w:rFonts w:cs="Amazon Ember"/>
          <w:b/>
          <w:bCs/>
        </w:rPr>
        <w:t xml:space="preserve">overnance and </w:t>
      </w:r>
      <w:r>
        <w:rPr>
          <w:rFonts w:cs="Amazon Ember"/>
          <w:b/>
          <w:bCs/>
        </w:rPr>
        <w:t>c</w:t>
      </w:r>
      <w:r w:rsidRPr="00B02C16">
        <w:rPr>
          <w:rFonts w:cs="Amazon Ember"/>
          <w:b/>
          <w:bCs/>
        </w:rPr>
        <w:t>ompliance</w:t>
      </w:r>
      <w:r>
        <w:rPr>
          <w:rFonts w:cs="Amazon Ember"/>
          <w:b/>
          <w:bCs/>
        </w:rPr>
        <w:t xml:space="preserve"> for showing segregation of duties (</w:t>
      </w:r>
      <w:proofErr w:type="spellStart"/>
      <w:r>
        <w:rPr>
          <w:rFonts w:cs="Amazon Ember"/>
          <w:b/>
          <w:bCs/>
        </w:rPr>
        <w:t>SoD</w:t>
      </w:r>
      <w:proofErr w:type="spellEnd"/>
      <w:r>
        <w:rPr>
          <w:rFonts w:cs="Amazon Ember"/>
          <w:b/>
          <w:bCs/>
        </w:rPr>
        <w:t>)</w:t>
      </w:r>
      <w:r w:rsidRPr="00B02C16">
        <w:rPr>
          <w:rFonts w:cs="Amazon Ember"/>
        </w:rPr>
        <w:t xml:space="preserve">: Maintaining separate </w:t>
      </w:r>
      <w:r>
        <w:rPr>
          <w:rFonts w:cs="Amazon Ember"/>
        </w:rPr>
        <w:t xml:space="preserve">OUs, AWS accounts, and networking </w:t>
      </w:r>
      <w:r>
        <w:rPr>
          <w:rFonts w:cs="Amazon Ember"/>
        </w:rPr>
        <w:lastRenderedPageBreak/>
        <w:t>configurations</w:t>
      </w:r>
      <w:r w:rsidRPr="00B02C16">
        <w:rPr>
          <w:rFonts w:cs="Amazon Ember"/>
        </w:rPr>
        <w:t xml:space="preserve"> simplifies the application of different compliance frameworks, security standards, and regulatory requirements to the OT</w:t>
      </w:r>
      <w:r>
        <w:rPr>
          <w:rFonts w:cs="Amazon Ember"/>
        </w:rPr>
        <w:t xml:space="preserve">, </w:t>
      </w:r>
      <w:proofErr w:type="spellStart"/>
      <w:r>
        <w:rPr>
          <w:rFonts w:cs="Amazon Ember"/>
        </w:rPr>
        <w:t>IIoT</w:t>
      </w:r>
      <w:proofErr w:type="spellEnd"/>
      <w:r>
        <w:rPr>
          <w:rFonts w:cs="Amazon Ember"/>
        </w:rPr>
        <w:t>,</w:t>
      </w:r>
      <w:r w:rsidRPr="00B02C16">
        <w:rPr>
          <w:rFonts w:cs="Amazon Ember"/>
        </w:rPr>
        <w:t xml:space="preserve"> and IT environments. For OT</w:t>
      </w:r>
      <w:r>
        <w:rPr>
          <w:rFonts w:cs="Amazon Ember"/>
        </w:rPr>
        <w:t xml:space="preserve"> and </w:t>
      </w:r>
      <w:proofErr w:type="spellStart"/>
      <w:r>
        <w:rPr>
          <w:rFonts w:cs="Amazon Ember"/>
        </w:rPr>
        <w:t>IIoT</w:t>
      </w:r>
      <w:proofErr w:type="spellEnd"/>
      <w:r w:rsidRPr="00B02C16">
        <w:rPr>
          <w:rFonts w:cs="Amazon Ember"/>
        </w:rPr>
        <w:t xml:space="preserve"> systems, this m</w:t>
      </w:r>
      <w:r>
        <w:rPr>
          <w:rFonts w:cs="Amazon Ember"/>
        </w:rPr>
        <w:t>ight</w:t>
      </w:r>
      <w:r w:rsidRPr="00B02C16">
        <w:rPr>
          <w:rFonts w:cs="Amazon Ember"/>
        </w:rPr>
        <w:t xml:space="preserve"> include compliance with standards </w:t>
      </w:r>
      <w:r>
        <w:rPr>
          <w:rFonts w:cs="Amazon Ember"/>
        </w:rPr>
        <w:t>such as</w:t>
      </w:r>
      <w:r w:rsidRPr="00B02C16">
        <w:rPr>
          <w:rFonts w:cs="Amazon Ember"/>
        </w:rPr>
        <w:t xml:space="preserve"> </w:t>
      </w:r>
      <w:r>
        <w:rPr>
          <w:rFonts w:cs="Amazon Ember"/>
        </w:rPr>
        <w:t>ISA/</w:t>
      </w:r>
      <w:r w:rsidRPr="00B02C16">
        <w:rPr>
          <w:rFonts w:cs="Amazon Ember"/>
        </w:rPr>
        <w:t>IEC 62443 and NIST SP 800-82, which have specific requirements for secure OT</w:t>
      </w:r>
      <w:r>
        <w:rPr>
          <w:rFonts w:cs="Amazon Ember"/>
        </w:rPr>
        <w:t xml:space="preserve"> and </w:t>
      </w:r>
      <w:proofErr w:type="spellStart"/>
      <w:r>
        <w:rPr>
          <w:rFonts w:cs="Amazon Ember"/>
        </w:rPr>
        <w:t>IIoT</w:t>
      </w:r>
      <w:proofErr w:type="spellEnd"/>
      <w:r w:rsidRPr="00B02C16">
        <w:rPr>
          <w:rFonts w:cs="Amazon Ember"/>
        </w:rPr>
        <w:t xml:space="preserve"> system design, deployment, and maintenance. In contrast, the IT systems m</w:t>
      </w:r>
      <w:r>
        <w:rPr>
          <w:rFonts w:cs="Amazon Ember"/>
        </w:rPr>
        <w:t>ight</w:t>
      </w:r>
      <w:r w:rsidRPr="00B02C16">
        <w:rPr>
          <w:rFonts w:cs="Amazon Ember"/>
        </w:rPr>
        <w:t xml:space="preserve"> </w:t>
      </w:r>
      <w:r>
        <w:rPr>
          <w:rFonts w:cs="Amazon Ember"/>
        </w:rPr>
        <w:t>have</w:t>
      </w:r>
      <w:r w:rsidRPr="00B02C16">
        <w:rPr>
          <w:rFonts w:cs="Amazon Ember"/>
        </w:rPr>
        <w:t xml:space="preserve"> to comply with standards </w:t>
      </w:r>
      <w:r>
        <w:rPr>
          <w:rFonts w:cs="Amazon Ember"/>
        </w:rPr>
        <w:t>such as</w:t>
      </w:r>
      <w:r w:rsidRPr="00B02C16">
        <w:rPr>
          <w:rFonts w:cs="Amazon Ember"/>
        </w:rPr>
        <w:t xml:space="preserve"> ISO 27001 and Payment Card Industry Data Security Standard</w:t>
      </w:r>
      <w:r>
        <w:rPr>
          <w:rFonts w:cs="Amazon Ember"/>
        </w:rPr>
        <w:t xml:space="preserve"> (PCI DSS</w:t>
      </w:r>
      <w:r w:rsidRPr="00B02C16">
        <w:rPr>
          <w:rFonts w:cs="Amazon Ember"/>
        </w:rPr>
        <w:t>).</w:t>
      </w:r>
    </w:p>
    <w:p w14:paraId="09BA9FC4"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 xml:space="preserve">Scalability and </w:t>
      </w:r>
      <w:r>
        <w:rPr>
          <w:rFonts w:cs="Amazon Ember"/>
          <w:b/>
          <w:bCs/>
        </w:rPr>
        <w:t>f</w:t>
      </w:r>
      <w:r w:rsidRPr="00B02C16">
        <w:rPr>
          <w:rFonts w:cs="Amazon Ember"/>
          <w:b/>
          <w:bCs/>
        </w:rPr>
        <w:t>lexibility</w:t>
      </w:r>
      <w:r w:rsidRPr="00B02C16">
        <w:rPr>
          <w:rFonts w:cs="Amazon Ember"/>
        </w:rPr>
        <w:t xml:space="preserve">: Independent </w:t>
      </w:r>
      <w:r>
        <w:rPr>
          <w:rFonts w:cs="Amazon Ember"/>
        </w:rPr>
        <w:t>OUs, AWS accounts, and networking configurations</w:t>
      </w:r>
      <w:r w:rsidRPr="00B02C16">
        <w:rPr>
          <w:rFonts w:cs="Amazon Ember"/>
        </w:rPr>
        <w:t xml:space="preserve"> provide the ability to scale each environment as needed, without the risk of unintended impacts on the other domain. This allows for more efficient resource allocation</w:t>
      </w:r>
      <w:r>
        <w:rPr>
          <w:rFonts w:cs="Amazon Ember"/>
        </w:rPr>
        <w:t>,</w:t>
      </w:r>
      <w:r w:rsidRPr="00B02C16">
        <w:rPr>
          <w:rFonts w:cs="Amazon Ember"/>
        </w:rPr>
        <w:t xml:space="preserve"> testing</w:t>
      </w:r>
      <w:r>
        <w:rPr>
          <w:rFonts w:cs="Amazon Ember"/>
        </w:rPr>
        <w:t xml:space="preserve"> processes, and </w:t>
      </w:r>
      <w:r w:rsidRPr="00B02C16">
        <w:rPr>
          <w:rFonts w:cs="Amazon Ember"/>
        </w:rPr>
        <w:t xml:space="preserve">deployment processes </w:t>
      </w:r>
      <w:r>
        <w:rPr>
          <w:rFonts w:cs="Amazon Ember"/>
        </w:rPr>
        <w:t xml:space="preserve">that are </w:t>
      </w:r>
      <w:r w:rsidRPr="00B02C16">
        <w:rPr>
          <w:rFonts w:cs="Amazon Ember"/>
        </w:rPr>
        <w:t>tailored to the specific requirements of the OT</w:t>
      </w:r>
      <w:r>
        <w:rPr>
          <w:rFonts w:cs="Amazon Ember"/>
        </w:rPr>
        <w:t xml:space="preserve"> (or </w:t>
      </w:r>
      <w:proofErr w:type="spellStart"/>
      <w:r>
        <w:rPr>
          <w:rFonts w:cs="Amazon Ember"/>
        </w:rPr>
        <w:t>IIoT</w:t>
      </w:r>
      <w:proofErr w:type="spellEnd"/>
      <w:r>
        <w:rPr>
          <w:rFonts w:cs="Amazon Ember"/>
        </w:rPr>
        <w:t>)</w:t>
      </w:r>
      <w:r w:rsidRPr="00B02C16">
        <w:rPr>
          <w:rFonts w:cs="Amazon Ember"/>
        </w:rPr>
        <w:t xml:space="preserve"> and IT teams.</w:t>
      </w:r>
    </w:p>
    <w:p w14:paraId="578FDD9F"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 xml:space="preserve">Reduced </w:t>
      </w:r>
      <w:r>
        <w:rPr>
          <w:rFonts w:cs="Amazon Ember"/>
          <w:b/>
          <w:bCs/>
        </w:rPr>
        <w:t>c</w:t>
      </w:r>
      <w:r w:rsidRPr="00B02C16">
        <w:rPr>
          <w:rFonts w:cs="Amazon Ember"/>
          <w:b/>
          <w:bCs/>
        </w:rPr>
        <w:t>omplexity</w:t>
      </w:r>
      <w:r w:rsidRPr="00B02C16">
        <w:rPr>
          <w:rFonts w:cs="Amazon Ember"/>
        </w:rPr>
        <w:t xml:space="preserve">: Separating the OT and IT environments into distinct </w:t>
      </w:r>
      <w:r>
        <w:rPr>
          <w:rFonts w:cs="Amazon Ember"/>
        </w:rPr>
        <w:t>OUs, AWS accounts, and networking configurations</w:t>
      </w:r>
      <w:r w:rsidRPr="00B02C16">
        <w:rPr>
          <w:rFonts w:cs="Amazon Ember"/>
        </w:rPr>
        <w:t xml:space="preserve"> helps reduce the overall complexity of the AWS infrastructure, </w:t>
      </w:r>
      <w:r>
        <w:rPr>
          <w:rFonts w:cs="Amazon Ember"/>
        </w:rPr>
        <w:t xml:space="preserve">and </w:t>
      </w:r>
      <w:r w:rsidRPr="00B02C16">
        <w:rPr>
          <w:rFonts w:cs="Amazon Ember"/>
        </w:rPr>
        <w:t>mak</w:t>
      </w:r>
      <w:r>
        <w:rPr>
          <w:rFonts w:cs="Amazon Ember"/>
        </w:rPr>
        <w:t>es</w:t>
      </w:r>
      <w:r w:rsidRPr="00B02C16">
        <w:rPr>
          <w:rFonts w:cs="Amazon Ember"/>
        </w:rPr>
        <w:t xml:space="preserve"> it easier to manage, monitor, and troubleshoot each domain independently. This can lead to improved operational efficiency and reduced risk of cross-domain issues.</w:t>
      </w:r>
    </w:p>
    <w:p w14:paraId="4535F82D" w14:textId="77777777" w:rsidR="00FC1D3C" w:rsidRPr="00B02C16" w:rsidRDefault="00FC1D3C" w:rsidP="00FC1D3C">
      <w:pPr>
        <w:pStyle w:val="ListParagraph"/>
        <w:numPr>
          <w:ilvl w:val="0"/>
          <w:numId w:val="168"/>
        </w:numPr>
        <w:spacing w:after="160" w:line="259" w:lineRule="auto"/>
        <w:rPr>
          <w:rFonts w:cs="Amazon Ember"/>
        </w:rPr>
      </w:pPr>
      <w:r w:rsidRPr="00B02C16">
        <w:rPr>
          <w:rFonts w:cs="Amazon Ember"/>
          <w:b/>
          <w:bCs/>
        </w:rPr>
        <w:t xml:space="preserve">Specialized </w:t>
      </w:r>
      <w:r>
        <w:rPr>
          <w:rFonts w:cs="Amazon Ember"/>
          <w:b/>
          <w:bCs/>
        </w:rPr>
        <w:t>t</w:t>
      </w:r>
      <w:r w:rsidRPr="00B02C16">
        <w:rPr>
          <w:rFonts w:cs="Amazon Ember"/>
          <w:b/>
          <w:bCs/>
        </w:rPr>
        <w:t xml:space="preserve">ooling and </w:t>
      </w:r>
      <w:r>
        <w:rPr>
          <w:rFonts w:cs="Amazon Ember"/>
          <w:b/>
          <w:bCs/>
        </w:rPr>
        <w:t>p</w:t>
      </w:r>
      <w:r w:rsidRPr="00B02C16">
        <w:rPr>
          <w:rFonts w:cs="Amazon Ember"/>
          <w:b/>
          <w:bCs/>
        </w:rPr>
        <w:t>rocesses</w:t>
      </w:r>
      <w:r w:rsidRPr="00B02C16">
        <w:rPr>
          <w:rFonts w:cs="Amazon Ember"/>
        </w:rPr>
        <w:t>: The OT</w:t>
      </w:r>
      <w:r>
        <w:rPr>
          <w:rFonts w:cs="Amazon Ember"/>
        </w:rPr>
        <w:t xml:space="preserve"> (or </w:t>
      </w:r>
      <w:proofErr w:type="spellStart"/>
      <w:r>
        <w:rPr>
          <w:rFonts w:cs="Amazon Ember"/>
        </w:rPr>
        <w:t>IIoT</w:t>
      </w:r>
      <w:proofErr w:type="spellEnd"/>
      <w:r>
        <w:rPr>
          <w:rFonts w:cs="Amazon Ember"/>
        </w:rPr>
        <w:t>)</w:t>
      </w:r>
      <w:r w:rsidRPr="00B02C16">
        <w:rPr>
          <w:rFonts w:cs="Amazon Ember"/>
        </w:rPr>
        <w:t xml:space="preserve"> and IT teams m</w:t>
      </w:r>
      <w:r>
        <w:rPr>
          <w:rFonts w:cs="Amazon Ember"/>
        </w:rPr>
        <w:t>ight</w:t>
      </w:r>
      <w:r w:rsidRPr="00B02C16">
        <w:rPr>
          <w:rFonts w:cs="Amazon Ember"/>
        </w:rPr>
        <w:t xml:space="preserve"> require different tools, automation scripts, and operational processes to effectively manage their respective environments. Separate </w:t>
      </w:r>
      <w:r>
        <w:rPr>
          <w:rFonts w:cs="Amazon Ember"/>
        </w:rPr>
        <w:t>OUs, AWS accounts, and networking configurations</w:t>
      </w:r>
      <w:r w:rsidRPr="00B02C16">
        <w:rPr>
          <w:rFonts w:cs="Amazon Ember"/>
        </w:rPr>
        <w:t xml:space="preserve"> enable the implementation of specialized tooling and workflows that are optimized for the unique needs of each domain. For example, OT</w:t>
      </w:r>
      <w:r>
        <w:rPr>
          <w:rFonts w:cs="Amazon Ember"/>
        </w:rPr>
        <w:t xml:space="preserve"> or </w:t>
      </w:r>
      <w:proofErr w:type="spellStart"/>
      <w:r>
        <w:rPr>
          <w:rFonts w:cs="Amazon Ember"/>
        </w:rPr>
        <w:t>IIoT</w:t>
      </w:r>
      <w:proofErr w:type="spellEnd"/>
      <w:r w:rsidRPr="00B02C16">
        <w:rPr>
          <w:rFonts w:cs="Amazon Ember"/>
        </w:rPr>
        <w:t xml:space="preserve"> teams m</w:t>
      </w:r>
      <w:r>
        <w:rPr>
          <w:rFonts w:cs="Amazon Ember"/>
        </w:rPr>
        <w:t>ight</w:t>
      </w:r>
      <w:r w:rsidRPr="00B02C16">
        <w:rPr>
          <w:rFonts w:cs="Amazon Ember"/>
        </w:rPr>
        <w:t xml:space="preserve"> require specific industrial control system (ICS) monitoring and management tools wh</w:t>
      </w:r>
      <w:r>
        <w:rPr>
          <w:rFonts w:cs="Amazon Ember"/>
        </w:rPr>
        <w:t>ereas</w:t>
      </w:r>
      <w:r w:rsidRPr="00B02C16">
        <w:rPr>
          <w:rFonts w:cs="Amazon Ember"/>
        </w:rPr>
        <w:t xml:space="preserve"> IT teams focus on traditional IT management platforms.</w:t>
      </w:r>
    </w:p>
    <w:p w14:paraId="427EA0E7" w14:textId="77777777" w:rsidR="00FC1D3C" w:rsidRPr="00241415" w:rsidRDefault="00FC1D3C" w:rsidP="00FC1D3C">
      <w:pPr>
        <w:pStyle w:val="ListParagraph"/>
        <w:numPr>
          <w:ilvl w:val="0"/>
          <w:numId w:val="168"/>
        </w:numPr>
        <w:spacing w:after="160" w:line="259" w:lineRule="auto"/>
        <w:rPr>
          <w:rFonts w:cs="Amazon Ember"/>
        </w:rPr>
      </w:pPr>
      <w:r w:rsidRPr="00B02C16">
        <w:rPr>
          <w:rFonts w:cs="Amazon Ember"/>
          <w:b/>
          <w:bCs/>
        </w:rPr>
        <w:t xml:space="preserve">Improved </w:t>
      </w:r>
      <w:r>
        <w:rPr>
          <w:rFonts w:cs="Amazon Ember"/>
          <w:b/>
          <w:bCs/>
        </w:rPr>
        <w:t>d</w:t>
      </w:r>
      <w:r w:rsidRPr="00B02C16">
        <w:rPr>
          <w:rFonts w:cs="Amazon Ember"/>
          <w:b/>
          <w:bCs/>
        </w:rPr>
        <w:t xml:space="preserve">isaster </w:t>
      </w:r>
      <w:r>
        <w:rPr>
          <w:rFonts w:cs="Amazon Ember"/>
          <w:b/>
          <w:bCs/>
        </w:rPr>
        <w:t>r</w:t>
      </w:r>
      <w:r w:rsidRPr="00B02C16">
        <w:rPr>
          <w:rFonts w:cs="Amazon Ember"/>
          <w:b/>
          <w:bCs/>
        </w:rPr>
        <w:t xml:space="preserve">ecovery and </w:t>
      </w:r>
      <w:r>
        <w:rPr>
          <w:rFonts w:cs="Amazon Ember"/>
          <w:b/>
          <w:bCs/>
        </w:rPr>
        <w:t>b</w:t>
      </w:r>
      <w:r w:rsidRPr="00B02C16">
        <w:rPr>
          <w:rFonts w:cs="Amazon Ember"/>
          <w:b/>
          <w:bCs/>
        </w:rPr>
        <w:t xml:space="preserve">usiness </w:t>
      </w:r>
      <w:r>
        <w:rPr>
          <w:rFonts w:cs="Amazon Ember"/>
          <w:b/>
          <w:bCs/>
        </w:rPr>
        <w:t>c</w:t>
      </w:r>
      <w:r w:rsidRPr="00B02C16">
        <w:rPr>
          <w:rFonts w:cs="Amazon Ember"/>
          <w:b/>
          <w:bCs/>
        </w:rPr>
        <w:t>ontinuity</w:t>
      </w:r>
      <w:r w:rsidRPr="00B02C16">
        <w:rPr>
          <w:rFonts w:cs="Amazon Ember"/>
        </w:rPr>
        <w:t xml:space="preserve">: Maintaining separate </w:t>
      </w:r>
      <w:r>
        <w:rPr>
          <w:rFonts w:cs="Amazon Ember"/>
        </w:rPr>
        <w:t>OUs, AWS accounts, and networking configurations</w:t>
      </w:r>
      <w:r w:rsidRPr="00B02C16">
        <w:rPr>
          <w:rFonts w:cs="Amazon Ember"/>
        </w:rPr>
        <w:t xml:space="preserve"> enhances </w:t>
      </w:r>
      <w:r>
        <w:rPr>
          <w:rFonts w:cs="Amazon Ember"/>
        </w:rPr>
        <w:t>your</w:t>
      </w:r>
      <w:r w:rsidRPr="00B02C16">
        <w:rPr>
          <w:rFonts w:cs="Amazon Ember"/>
        </w:rPr>
        <w:t xml:space="preserve"> organization's ability to ensure business continuity and effective disaster recovery. This is particularly important for OT</w:t>
      </w:r>
      <w:r>
        <w:rPr>
          <w:rFonts w:cs="Amazon Ember"/>
        </w:rPr>
        <w:t xml:space="preserve"> and </w:t>
      </w:r>
      <w:proofErr w:type="spellStart"/>
      <w:r>
        <w:rPr>
          <w:rFonts w:cs="Amazon Ember"/>
        </w:rPr>
        <w:t>IIoT</w:t>
      </w:r>
      <w:proofErr w:type="spellEnd"/>
      <w:r w:rsidRPr="00B02C16">
        <w:rPr>
          <w:rFonts w:cs="Amazon Ember"/>
        </w:rPr>
        <w:t xml:space="preserve"> systems, which m</w:t>
      </w:r>
      <w:r>
        <w:rPr>
          <w:rFonts w:cs="Amazon Ember"/>
        </w:rPr>
        <w:t>ight</w:t>
      </w:r>
      <w:r w:rsidRPr="00B02C16">
        <w:rPr>
          <w:rFonts w:cs="Amazon Ember"/>
        </w:rPr>
        <w:t xml:space="preserve"> have stricter uptime and availability requirements compared </w:t>
      </w:r>
      <w:r>
        <w:rPr>
          <w:rFonts w:cs="Amazon Ember"/>
        </w:rPr>
        <w:t>with</w:t>
      </w:r>
      <w:r w:rsidRPr="00B02C16">
        <w:rPr>
          <w:rFonts w:cs="Amazon Ember"/>
        </w:rPr>
        <w:t xml:space="preserve"> IT systems.</w:t>
      </w:r>
    </w:p>
    <w:p w14:paraId="0EEF8D7F" w14:textId="77777777" w:rsidR="00FC1D3C" w:rsidRPr="001D32EA" w:rsidRDefault="00FC1D3C" w:rsidP="00FC1D3C">
      <w:pPr>
        <w:rPr>
          <w:b/>
          <w:bCs/>
          <w:lang w:val="en-AU"/>
        </w:rPr>
      </w:pPr>
      <w:r w:rsidRPr="001D32EA">
        <w:rPr>
          <w:b/>
          <w:bCs/>
          <w:lang w:val="en-AU"/>
        </w:rPr>
        <w:t>Security considerations</w:t>
      </w:r>
    </w:p>
    <w:p w14:paraId="1713F0DE" w14:textId="77777777" w:rsidR="00FC1D3C" w:rsidRDefault="00FC1D3C" w:rsidP="00FC1D3C">
      <w:pPr>
        <w:rPr>
          <w:lang w:val="en-AU"/>
        </w:rPr>
      </w:pPr>
      <w:r w:rsidRPr="00241415">
        <w:rPr>
          <w:lang w:val="en-AU"/>
        </w:rPr>
        <w:t>The integration of OT</w:t>
      </w:r>
      <w:r>
        <w:rPr>
          <w:lang w:val="en-AU"/>
        </w:rPr>
        <w:t xml:space="preserve"> or </w:t>
      </w:r>
      <w:proofErr w:type="spellStart"/>
      <w:r w:rsidRPr="00241415">
        <w:rPr>
          <w:lang w:val="en-AU"/>
        </w:rPr>
        <w:t>IIoT</w:t>
      </w:r>
      <w:proofErr w:type="spellEnd"/>
      <w:r w:rsidRPr="00241415">
        <w:rPr>
          <w:lang w:val="en-AU"/>
        </w:rPr>
        <w:t xml:space="preserve"> systems with cloud environments introduces </w:t>
      </w:r>
      <w:r>
        <w:rPr>
          <w:lang w:val="en-AU"/>
        </w:rPr>
        <w:t>potential</w:t>
      </w:r>
      <w:r w:rsidRPr="00241415">
        <w:rPr>
          <w:lang w:val="en-AU"/>
        </w:rPr>
        <w:t xml:space="preserve"> security risks that this capability aims to address. Primarily, it mitigates the threat of lateral movement between IT and OT networks, which could lead to </w:t>
      </w:r>
      <w:r>
        <w:rPr>
          <w:lang w:val="en-AU"/>
        </w:rPr>
        <w:t xml:space="preserve">a potential compromise of </w:t>
      </w:r>
      <w:r w:rsidRPr="00241415">
        <w:rPr>
          <w:lang w:val="en-AU"/>
        </w:rPr>
        <w:t>industrial control systems</w:t>
      </w:r>
      <w:r>
        <w:rPr>
          <w:lang w:val="en-AU"/>
        </w:rPr>
        <w:t xml:space="preserve"> and other significant OT workloads</w:t>
      </w:r>
      <w:r w:rsidRPr="00241415">
        <w:rPr>
          <w:lang w:val="en-AU"/>
        </w:rPr>
        <w:t>. Without proper segmentation, a</w:t>
      </w:r>
      <w:r>
        <w:rPr>
          <w:lang w:val="en-AU"/>
        </w:rPr>
        <w:t xml:space="preserve"> threat actor with malicious intent who </w:t>
      </w:r>
      <w:r w:rsidRPr="00241415">
        <w:rPr>
          <w:lang w:val="en-AU"/>
        </w:rPr>
        <w:t>gain</w:t>
      </w:r>
      <w:r>
        <w:rPr>
          <w:lang w:val="en-AU"/>
        </w:rPr>
        <w:t>s unauthorized</w:t>
      </w:r>
      <w:r w:rsidRPr="00241415">
        <w:rPr>
          <w:lang w:val="en-AU"/>
        </w:rPr>
        <w:t xml:space="preserve"> access to the IT network</w:t>
      </w:r>
      <w:r>
        <w:rPr>
          <w:lang w:val="en-AU"/>
        </w:rPr>
        <w:t xml:space="preserve"> </w:t>
      </w:r>
      <w:r w:rsidRPr="00241415">
        <w:rPr>
          <w:lang w:val="en-AU"/>
        </w:rPr>
        <w:t xml:space="preserve">could potentially pivot to </w:t>
      </w:r>
      <w:r>
        <w:rPr>
          <w:lang w:val="en-AU"/>
        </w:rPr>
        <w:t xml:space="preserve">the OT network and gain unauthorized access to </w:t>
      </w:r>
      <w:r w:rsidRPr="00241415">
        <w:rPr>
          <w:lang w:val="en-AU"/>
        </w:rPr>
        <w:t xml:space="preserve">critical OT systems, </w:t>
      </w:r>
      <w:r>
        <w:rPr>
          <w:lang w:val="en-AU"/>
        </w:rPr>
        <w:t>which might lead to</w:t>
      </w:r>
      <w:r w:rsidRPr="00241415">
        <w:rPr>
          <w:lang w:val="en-AU"/>
        </w:rPr>
        <w:t xml:space="preserve"> safety incidents, production downtime, or environmental damage.</w:t>
      </w:r>
    </w:p>
    <w:p w14:paraId="730C432C" w14:textId="77777777" w:rsidR="00FC1D3C" w:rsidRDefault="00FC1D3C" w:rsidP="00FC1D3C">
      <w:pPr>
        <w:rPr>
          <w:lang w:val="en-AU"/>
        </w:rPr>
      </w:pPr>
    </w:p>
    <w:p w14:paraId="3879D69C" w14:textId="77777777" w:rsidR="00FC1D3C" w:rsidRDefault="00FC1D3C" w:rsidP="00FC1D3C">
      <w:pPr>
        <w:rPr>
          <w:lang w:val="en-AU"/>
        </w:rPr>
      </w:pPr>
      <w:r w:rsidRPr="00241415">
        <w:rPr>
          <w:lang w:val="en-AU"/>
        </w:rPr>
        <w:t xml:space="preserve">Additionally, this capability addresses the risks associated with the unique operational requirements and legacy protocols often found in OT environments. Many industrial systems use proprietary or outdated protocols that lack built-in security features, </w:t>
      </w:r>
      <w:r>
        <w:rPr>
          <w:lang w:val="en-AU"/>
        </w:rPr>
        <w:t xml:space="preserve">which </w:t>
      </w:r>
      <w:r w:rsidRPr="00241415">
        <w:rPr>
          <w:lang w:val="en-AU"/>
        </w:rPr>
        <w:t>mak</w:t>
      </w:r>
      <w:r>
        <w:rPr>
          <w:lang w:val="en-AU"/>
        </w:rPr>
        <w:t>e</w:t>
      </w:r>
      <w:r w:rsidRPr="00241415">
        <w:rPr>
          <w:lang w:val="en-AU"/>
        </w:rPr>
        <w:t xml:space="preserve"> them vulnerable to interception, manipulation, and exploitation when exposed to broader networks. By providing </w:t>
      </w:r>
      <w:r w:rsidRPr="00B02C16">
        <w:rPr>
          <w:rFonts w:cs="Amazon Ember"/>
        </w:rPr>
        <w:t xml:space="preserve">separate </w:t>
      </w:r>
      <w:r>
        <w:rPr>
          <w:rFonts w:cs="Amazon Ember"/>
        </w:rPr>
        <w:t>OUs, AWS accounts, networking configurations,</w:t>
      </w:r>
      <w:r w:rsidRPr="00B02C16">
        <w:rPr>
          <w:rFonts w:cs="Amazon Ember"/>
        </w:rPr>
        <w:t xml:space="preserve"> </w:t>
      </w:r>
      <w:r w:rsidRPr="00241415">
        <w:rPr>
          <w:lang w:val="en-AU"/>
        </w:rPr>
        <w:t>and</w:t>
      </w:r>
      <w:r>
        <w:rPr>
          <w:lang w:val="en-AU"/>
        </w:rPr>
        <w:t xml:space="preserve"> an</w:t>
      </w:r>
      <w:r w:rsidRPr="00241415">
        <w:rPr>
          <w:lang w:val="en-AU"/>
        </w:rPr>
        <w:t xml:space="preserve"> </w:t>
      </w:r>
      <w:r>
        <w:t>Industrial Isolation account</w:t>
      </w:r>
      <w:r w:rsidRPr="00241415">
        <w:rPr>
          <w:lang w:val="en-AU"/>
        </w:rPr>
        <w:t xml:space="preserve">, organizations can implement appropriate protocol conversions, access controls, and monitoring solutions </w:t>
      </w:r>
      <w:r>
        <w:rPr>
          <w:lang w:val="en-AU"/>
        </w:rPr>
        <w:t xml:space="preserve">that are </w:t>
      </w:r>
      <w:r w:rsidRPr="00241415">
        <w:rPr>
          <w:lang w:val="en-AU"/>
        </w:rPr>
        <w:t>specifically tailored to these OT</w:t>
      </w:r>
      <w:r>
        <w:rPr>
          <w:lang w:val="en-AU"/>
        </w:rPr>
        <w:t xml:space="preserve"> and </w:t>
      </w:r>
      <w:proofErr w:type="spellStart"/>
      <w:r w:rsidRPr="00241415">
        <w:rPr>
          <w:lang w:val="en-AU"/>
        </w:rPr>
        <w:t>IIoT</w:t>
      </w:r>
      <w:proofErr w:type="spellEnd"/>
      <w:r w:rsidRPr="00241415">
        <w:rPr>
          <w:lang w:val="en-AU"/>
        </w:rPr>
        <w:t xml:space="preserve"> communications, </w:t>
      </w:r>
      <w:r>
        <w:rPr>
          <w:lang w:val="en-AU"/>
        </w:rPr>
        <w:t xml:space="preserve">to reduce </w:t>
      </w:r>
      <w:r w:rsidRPr="00241415">
        <w:rPr>
          <w:lang w:val="en-AU"/>
        </w:rPr>
        <w:t>the attack surface and the potential for unauthorized access or data exfiltration.</w:t>
      </w:r>
    </w:p>
    <w:p w14:paraId="352B009B" w14:textId="77777777" w:rsidR="00FC1D3C" w:rsidRDefault="00FC1D3C" w:rsidP="00FC1D3C">
      <w:pPr>
        <w:rPr>
          <w:b/>
          <w:bCs/>
          <w:lang w:val="en-AU"/>
        </w:rPr>
      </w:pPr>
    </w:p>
    <w:p w14:paraId="4DC2FD4B" w14:textId="77777777" w:rsidR="00FC1D3C" w:rsidRPr="001D32EA" w:rsidRDefault="00FC1D3C" w:rsidP="00FC1D3C">
      <w:pPr>
        <w:rPr>
          <w:b/>
          <w:bCs/>
          <w:lang w:val="en-AU"/>
        </w:rPr>
      </w:pPr>
      <w:r w:rsidRPr="001D32EA">
        <w:rPr>
          <w:b/>
          <w:bCs/>
          <w:lang w:val="en-AU"/>
        </w:rPr>
        <w:t>Remediations</w:t>
      </w:r>
    </w:p>
    <w:p w14:paraId="4C7C0EEC" w14:textId="77777777" w:rsidR="00FC1D3C" w:rsidRDefault="00FC1D3C" w:rsidP="00FC1D3C">
      <w:pPr>
        <w:rPr>
          <w:i/>
          <w:iCs/>
          <w:lang w:val="en-AU"/>
        </w:rPr>
      </w:pPr>
    </w:p>
    <w:p w14:paraId="4E55440F" w14:textId="77777777" w:rsidR="00FC1D3C" w:rsidRPr="008B4E3E" w:rsidRDefault="00FC1D3C" w:rsidP="00FC1D3C">
      <w:pPr>
        <w:rPr>
          <w:i/>
          <w:iCs/>
          <w:lang w:val="en-AU"/>
        </w:rPr>
      </w:pPr>
      <w:r w:rsidRPr="008B4E3E">
        <w:rPr>
          <w:i/>
          <w:iCs/>
          <w:lang w:val="en-AU"/>
        </w:rPr>
        <w:t>Data protection</w:t>
      </w:r>
    </w:p>
    <w:p w14:paraId="3820C280" w14:textId="77777777" w:rsidR="00FC1D3C" w:rsidRPr="007E17A5" w:rsidRDefault="00FC1D3C" w:rsidP="00FC1D3C">
      <w:pPr>
        <w:rPr>
          <w:rFonts w:cs="Amazon Ember"/>
          <w:lang w:val="en-AU"/>
        </w:rPr>
      </w:pPr>
      <w:r w:rsidRPr="007E17A5">
        <w:rPr>
          <w:rFonts w:cs="Amazon Ember"/>
        </w:rPr>
        <w:t>Latency-sensitive industrial processes and real-time control systems m</w:t>
      </w:r>
      <w:r>
        <w:rPr>
          <w:rFonts w:cs="Amazon Ember"/>
        </w:rPr>
        <w:t>ight</w:t>
      </w:r>
      <w:r w:rsidRPr="007E17A5">
        <w:rPr>
          <w:rFonts w:cs="Amazon Ember"/>
        </w:rPr>
        <w:t xml:space="preserve"> struggle with the higher network latency inherent in a cloud-based architecture, especially when connecting OT</w:t>
      </w:r>
      <w:r>
        <w:rPr>
          <w:rFonts w:cs="Amazon Ember"/>
        </w:rPr>
        <w:t xml:space="preserve"> or </w:t>
      </w:r>
      <w:proofErr w:type="spellStart"/>
      <w:r w:rsidRPr="007E17A5">
        <w:rPr>
          <w:rFonts w:cs="Amazon Ember"/>
        </w:rPr>
        <w:t>IIoT</w:t>
      </w:r>
      <w:proofErr w:type="spellEnd"/>
      <w:r w:rsidRPr="007E17A5">
        <w:rPr>
          <w:rFonts w:cs="Amazon Ember"/>
        </w:rPr>
        <w:t xml:space="preserve"> equipment over a wide-area network to a remote AWS </w:t>
      </w:r>
      <w:r>
        <w:rPr>
          <w:rFonts w:cs="Amazon Ember"/>
        </w:rPr>
        <w:t>R</w:t>
      </w:r>
      <w:r w:rsidRPr="007E17A5">
        <w:rPr>
          <w:rFonts w:cs="Amazon Ember"/>
        </w:rPr>
        <w:t xml:space="preserve">egion. Additionally, many industrial protocols used in OT environments, such as Modbus, </w:t>
      </w:r>
      <w:r>
        <w:rPr>
          <w:rFonts w:cs="Amazon Ember"/>
        </w:rPr>
        <w:t>Distributed Network Protocol 3 (</w:t>
      </w:r>
      <w:r w:rsidRPr="007E17A5">
        <w:rPr>
          <w:rFonts w:cs="Amazon Ember"/>
        </w:rPr>
        <w:t>DNP3</w:t>
      </w:r>
      <w:r>
        <w:rPr>
          <w:rFonts w:cs="Amazon Ember"/>
        </w:rPr>
        <w:t>)</w:t>
      </w:r>
      <w:r w:rsidRPr="007E17A5">
        <w:rPr>
          <w:rFonts w:cs="Amazon Ember"/>
        </w:rPr>
        <w:t>, and proprietary SCADA protocols, were not designed with cloud connectivity in mind. Transmitting these insecure and often unencrypted traffic over public networks introduces</w:t>
      </w:r>
      <w:r>
        <w:rPr>
          <w:rFonts w:cs="Amazon Ember"/>
        </w:rPr>
        <w:t xml:space="preserve"> a</w:t>
      </w:r>
      <w:r w:rsidRPr="007E17A5">
        <w:rPr>
          <w:rFonts w:cs="Amazon Ember"/>
        </w:rPr>
        <w:t xml:space="preserve"> significant risk of interception, tampering, and exploitation. To mitigate these concerns, </w:t>
      </w:r>
      <w:r w:rsidRPr="007E17A5">
        <w:rPr>
          <w:rFonts w:cs="Amazon Ember"/>
          <w:lang w:val="en-AU"/>
        </w:rPr>
        <w:t xml:space="preserve">implement secure </w:t>
      </w:r>
      <w:hyperlink r:id="rId58" w:history="1">
        <w:r w:rsidRPr="005D521C">
          <w:rPr>
            <w:rStyle w:val="Hyperlink"/>
            <w:rFonts w:ascii="Amazon Ember" w:eastAsiaTheme="majorEastAsia" w:hAnsi="Amazon Ember" w:cs="Amazon Ember"/>
            <w:lang w:val="en-AU"/>
          </w:rPr>
          <w:t>protocol conversion</w:t>
        </w:r>
      </w:hyperlink>
      <w:r w:rsidRPr="007E17A5">
        <w:rPr>
          <w:rFonts w:cs="Amazon Ember"/>
          <w:lang w:val="en-AU"/>
        </w:rPr>
        <w:t xml:space="preserve"> for legacy industrial communications before transmission over wide-area networks. Deploy specialized OT</w:t>
      </w:r>
      <w:r>
        <w:rPr>
          <w:rFonts w:cs="Amazon Ember"/>
          <w:lang w:val="en-AU"/>
        </w:rPr>
        <w:t xml:space="preserve"> and </w:t>
      </w:r>
      <w:proofErr w:type="spellStart"/>
      <w:r w:rsidRPr="007E17A5">
        <w:rPr>
          <w:rFonts w:cs="Amazon Ember"/>
          <w:lang w:val="en-AU"/>
        </w:rPr>
        <w:t>IIoT</w:t>
      </w:r>
      <w:proofErr w:type="spellEnd"/>
      <w:r w:rsidRPr="007E17A5">
        <w:rPr>
          <w:rFonts w:cs="Amazon Ember"/>
          <w:lang w:val="en-AU"/>
        </w:rPr>
        <w:t xml:space="preserve"> network traffic monitoring and threat detection solutions in both on-premises and cloud environments to identify and respond to potential data breaches or unauthorized access attempts. Regularly review and update data protection measures to maintain alignment with evolving OT</w:t>
      </w:r>
      <w:r>
        <w:rPr>
          <w:rFonts w:cs="Amazon Ember"/>
          <w:lang w:val="en-AU"/>
        </w:rPr>
        <w:t xml:space="preserve"> and </w:t>
      </w:r>
      <w:proofErr w:type="spellStart"/>
      <w:r w:rsidRPr="007E17A5">
        <w:rPr>
          <w:rFonts w:cs="Amazon Ember"/>
          <w:lang w:val="en-AU"/>
        </w:rPr>
        <w:t>IIoT</w:t>
      </w:r>
      <w:proofErr w:type="spellEnd"/>
      <w:r w:rsidRPr="007E17A5">
        <w:rPr>
          <w:rFonts w:cs="Amazon Ember"/>
          <w:lang w:val="en-AU"/>
        </w:rPr>
        <w:t xml:space="preserve"> security standards and best practices.</w:t>
      </w:r>
    </w:p>
    <w:p w14:paraId="5BD2742D" w14:textId="77777777" w:rsidR="00FC1D3C" w:rsidRDefault="00FC1D3C" w:rsidP="00FC1D3C">
      <w:pPr>
        <w:rPr>
          <w:i/>
          <w:iCs/>
          <w:lang w:val="en-AU"/>
        </w:rPr>
      </w:pPr>
    </w:p>
    <w:p w14:paraId="33BFCDB9" w14:textId="77777777" w:rsidR="00FC1D3C" w:rsidRPr="008B4E3E" w:rsidRDefault="00FC1D3C" w:rsidP="00FC1D3C">
      <w:pPr>
        <w:rPr>
          <w:i/>
          <w:iCs/>
          <w:lang w:val="en-AU"/>
        </w:rPr>
      </w:pPr>
      <w:r w:rsidRPr="008B4E3E">
        <w:rPr>
          <w:i/>
          <w:iCs/>
          <w:lang w:val="en-AU"/>
        </w:rPr>
        <w:t>Identity and access management</w:t>
      </w:r>
    </w:p>
    <w:p w14:paraId="6043F0D8" w14:textId="77777777" w:rsidR="00FC1D3C" w:rsidRDefault="00FC1D3C" w:rsidP="00FC1D3C">
      <w:pPr>
        <w:rPr>
          <w:lang w:val="en-AU"/>
        </w:rPr>
      </w:pPr>
      <w:r w:rsidRPr="008B4E3E">
        <w:rPr>
          <w:lang w:val="en-AU"/>
        </w:rPr>
        <w:t xml:space="preserve">Establish dedicated AWS IAM Identity </w:t>
      </w:r>
      <w:proofErr w:type="spellStart"/>
      <w:r w:rsidRPr="008B4E3E">
        <w:rPr>
          <w:lang w:val="en-AU"/>
        </w:rPr>
        <w:t>Center</w:t>
      </w:r>
      <w:proofErr w:type="spellEnd"/>
      <w:r w:rsidRPr="008B4E3E">
        <w:rPr>
          <w:lang w:val="en-AU"/>
        </w:rPr>
        <w:t xml:space="preserve"> </w:t>
      </w:r>
      <w:r>
        <w:rPr>
          <w:lang w:val="en-AU"/>
        </w:rPr>
        <w:t xml:space="preserve">permission sets and identity </w:t>
      </w:r>
      <w:proofErr w:type="spellStart"/>
      <w:r>
        <w:rPr>
          <w:lang w:val="en-AU"/>
        </w:rPr>
        <w:t>center</w:t>
      </w:r>
      <w:proofErr w:type="spellEnd"/>
      <w:r>
        <w:rPr>
          <w:lang w:val="en-AU"/>
        </w:rPr>
        <w:t xml:space="preserve"> assignments</w:t>
      </w:r>
      <w:r w:rsidRPr="008B4E3E">
        <w:rPr>
          <w:lang w:val="en-AU"/>
        </w:rPr>
        <w:t xml:space="preserve"> for OT</w:t>
      </w:r>
      <w:r>
        <w:rPr>
          <w:lang w:val="en-AU"/>
        </w:rPr>
        <w:t xml:space="preserve"> or </w:t>
      </w:r>
      <w:proofErr w:type="spellStart"/>
      <w:r w:rsidRPr="008B4E3E">
        <w:rPr>
          <w:lang w:val="en-AU"/>
        </w:rPr>
        <w:t>IIoT</w:t>
      </w:r>
      <w:proofErr w:type="spellEnd"/>
      <w:r w:rsidRPr="008B4E3E">
        <w:rPr>
          <w:lang w:val="en-AU"/>
        </w:rPr>
        <w:t xml:space="preserve"> access management </w:t>
      </w:r>
      <w:r>
        <w:rPr>
          <w:lang w:val="en-AU"/>
        </w:rPr>
        <w:t xml:space="preserve">that are </w:t>
      </w:r>
      <w:r w:rsidRPr="008B4E3E">
        <w:rPr>
          <w:lang w:val="en-AU"/>
        </w:rPr>
        <w:t>separate from IT systems.</w:t>
      </w:r>
      <w:r>
        <w:rPr>
          <w:lang w:val="en-AU"/>
        </w:rPr>
        <w:t xml:space="preserve">  Check for strict separation of concerns or duties in the AWS IAM Identity </w:t>
      </w:r>
      <w:proofErr w:type="spellStart"/>
      <w:r>
        <w:rPr>
          <w:lang w:val="en-AU"/>
        </w:rPr>
        <w:t>Center</w:t>
      </w:r>
      <w:proofErr w:type="spellEnd"/>
      <w:r>
        <w:rPr>
          <w:lang w:val="en-AU"/>
        </w:rPr>
        <w:t xml:space="preserve"> assignments. </w:t>
      </w:r>
      <w:r w:rsidRPr="008B4E3E">
        <w:rPr>
          <w:lang w:val="en-AU"/>
        </w:rPr>
        <w:t xml:space="preserve">Configure IAM policies </w:t>
      </w:r>
      <w:r>
        <w:rPr>
          <w:lang w:val="en-AU"/>
        </w:rPr>
        <w:t xml:space="preserve">that are </w:t>
      </w:r>
      <w:r w:rsidRPr="008B4E3E">
        <w:rPr>
          <w:lang w:val="en-AU"/>
        </w:rPr>
        <w:t>specific to OT</w:t>
      </w:r>
      <w:r>
        <w:rPr>
          <w:lang w:val="en-AU"/>
        </w:rPr>
        <w:t xml:space="preserve"> or </w:t>
      </w:r>
      <w:proofErr w:type="spellStart"/>
      <w:r w:rsidRPr="008B4E3E">
        <w:rPr>
          <w:lang w:val="en-AU"/>
        </w:rPr>
        <w:t>IIoT</w:t>
      </w:r>
      <w:proofErr w:type="spellEnd"/>
      <w:r w:rsidRPr="008B4E3E">
        <w:rPr>
          <w:lang w:val="en-AU"/>
        </w:rPr>
        <w:t xml:space="preserve"> requirements </w:t>
      </w:r>
      <w:r>
        <w:rPr>
          <w:lang w:val="en-AU"/>
        </w:rPr>
        <w:t xml:space="preserve">and </w:t>
      </w:r>
      <w:r w:rsidRPr="008B4E3E">
        <w:rPr>
          <w:lang w:val="en-AU"/>
        </w:rPr>
        <w:t>ensur</w:t>
      </w:r>
      <w:r>
        <w:rPr>
          <w:lang w:val="en-AU"/>
        </w:rPr>
        <w:t>e</w:t>
      </w:r>
      <w:r w:rsidRPr="008B4E3E">
        <w:rPr>
          <w:lang w:val="en-AU"/>
        </w:rPr>
        <w:t xml:space="preserve"> </w:t>
      </w:r>
      <w:r>
        <w:rPr>
          <w:lang w:val="en-AU"/>
        </w:rPr>
        <w:t xml:space="preserve">that </w:t>
      </w:r>
      <w:r w:rsidRPr="008B4E3E">
        <w:rPr>
          <w:lang w:val="en-AU"/>
        </w:rPr>
        <w:t>the principle of least privilege is applied. Implement strong authentication mechanisms, such as multi-factor authentication, for accessing OT</w:t>
      </w:r>
      <w:r>
        <w:rPr>
          <w:lang w:val="en-AU"/>
        </w:rPr>
        <w:t xml:space="preserve"> or </w:t>
      </w:r>
      <w:proofErr w:type="spellStart"/>
      <w:r w:rsidRPr="008B4E3E">
        <w:rPr>
          <w:lang w:val="en-AU"/>
        </w:rPr>
        <w:t>IIoT</w:t>
      </w:r>
      <w:proofErr w:type="spellEnd"/>
      <w:r w:rsidRPr="008B4E3E">
        <w:rPr>
          <w:lang w:val="en-AU"/>
        </w:rPr>
        <w:t xml:space="preserve"> resources in the cloud. Regularly audit and review access permissions to maintain a secure posture.</w:t>
      </w:r>
    </w:p>
    <w:p w14:paraId="297B88FA" w14:textId="77777777" w:rsidR="00FC1D3C" w:rsidRPr="008B4E3E" w:rsidRDefault="00FC1D3C" w:rsidP="00FC1D3C">
      <w:pPr>
        <w:rPr>
          <w:lang w:val="en-AU"/>
        </w:rPr>
      </w:pPr>
    </w:p>
    <w:p w14:paraId="0342B7FD" w14:textId="77777777" w:rsidR="00FC1D3C" w:rsidRPr="008B4E3E" w:rsidRDefault="00FC1D3C" w:rsidP="00FC1D3C">
      <w:pPr>
        <w:rPr>
          <w:i/>
          <w:iCs/>
          <w:lang w:val="en-AU"/>
        </w:rPr>
      </w:pPr>
      <w:r w:rsidRPr="008B4E3E">
        <w:rPr>
          <w:i/>
          <w:iCs/>
          <w:lang w:val="en-AU"/>
        </w:rPr>
        <w:t>Network security</w:t>
      </w:r>
    </w:p>
    <w:p w14:paraId="31991E3B" w14:textId="77777777" w:rsidR="00FC1D3C" w:rsidRDefault="00FC1D3C" w:rsidP="00FC1D3C">
      <w:pPr>
        <w:rPr>
          <w:lang w:val="en-AU"/>
        </w:rPr>
      </w:pPr>
      <w:r w:rsidRPr="008B4E3E">
        <w:rPr>
          <w:lang w:val="en-AU"/>
        </w:rPr>
        <w:t>Design the OT</w:t>
      </w:r>
      <w:r>
        <w:rPr>
          <w:lang w:val="en-AU"/>
        </w:rPr>
        <w:t xml:space="preserve"> or </w:t>
      </w:r>
      <w:proofErr w:type="spellStart"/>
      <w:r w:rsidRPr="008B4E3E">
        <w:rPr>
          <w:lang w:val="en-AU"/>
        </w:rPr>
        <w:t>IIoT</w:t>
      </w:r>
      <w:proofErr w:type="spellEnd"/>
      <w:r w:rsidRPr="008B4E3E">
        <w:rPr>
          <w:lang w:val="en-AU"/>
        </w:rPr>
        <w:t xml:space="preserve"> network architecture to align with NIST SP 800-82 guidance on segmentation and </w:t>
      </w:r>
      <w:r>
        <w:rPr>
          <w:lang w:val="en-AU"/>
        </w:rPr>
        <w:t>industrial isolation</w:t>
      </w:r>
      <w:r w:rsidRPr="008B4E3E">
        <w:rPr>
          <w:lang w:val="en-AU"/>
        </w:rPr>
        <w:t xml:space="preserve"> implementation. Configure security groups and network ACLs to enforce strict traffic control between OT</w:t>
      </w:r>
      <w:r>
        <w:rPr>
          <w:lang w:val="en-AU"/>
        </w:rPr>
        <w:t xml:space="preserve"> (or </w:t>
      </w:r>
      <w:proofErr w:type="spellStart"/>
      <w:r w:rsidRPr="008B4E3E">
        <w:rPr>
          <w:lang w:val="en-AU"/>
        </w:rPr>
        <w:t>IIoT</w:t>
      </w:r>
      <w:proofErr w:type="spellEnd"/>
      <w:r>
        <w:rPr>
          <w:lang w:val="en-AU"/>
        </w:rPr>
        <w:t>)</w:t>
      </w:r>
      <w:r w:rsidRPr="008B4E3E">
        <w:rPr>
          <w:lang w:val="en-AU"/>
        </w:rPr>
        <w:t xml:space="preserve">, </w:t>
      </w:r>
      <w:r>
        <w:rPr>
          <w:lang w:val="en-AU"/>
        </w:rPr>
        <w:t>industrial isolation</w:t>
      </w:r>
      <w:r w:rsidRPr="008B4E3E">
        <w:rPr>
          <w:lang w:val="en-AU"/>
        </w:rPr>
        <w:t xml:space="preserve">, and IT networks. Implement AWS IoT security services, such as AWS IoT Device Defender, to enhance </w:t>
      </w:r>
      <w:r>
        <w:rPr>
          <w:lang w:val="en-AU"/>
        </w:rPr>
        <w:t xml:space="preserve">the </w:t>
      </w:r>
      <w:r w:rsidRPr="008B4E3E">
        <w:rPr>
          <w:lang w:val="en-AU"/>
        </w:rPr>
        <w:t xml:space="preserve">protection of connected industrial assets. Establish secure </w:t>
      </w:r>
      <w:r w:rsidRPr="008B4E3E">
        <w:rPr>
          <w:lang w:val="en-AU"/>
        </w:rPr>
        <w:lastRenderedPageBreak/>
        <w:t xml:space="preserve">VPN or </w:t>
      </w:r>
      <w:r>
        <w:rPr>
          <w:lang w:val="en-AU"/>
        </w:rPr>
        <w:t xml:space="preserve">AWS </w:t>
      </w:r>
      <w:r w:rsidRPr="008B4E3E">
        <w:rPr>
          <w:lang w:val="en-AU"/>
        </w:rPr>
        <w:t xml:space="preserve">Direct Connect links for communication between on-premises OT networks and the AWS </w:t>
      </w:r>
      <w:r>
        <w:rPr>
          <w:lang w:val="en-AU"/>
        </w:rPr>
        <w:t>C</w:t>
      </w:r>
      <w:r w:rsidRPr="008B4E3E">
        <w:rPr>
          <w:lang w:val="en-AU"/>
        </w:rPr>
        <w:t>loud. Regularly conduct network security assessments and penetration testing to identify and address potential vulnerabilities in the OT</w:t>
      </w:r>
      <w:r>
        <w:rPr>
          <w:lang w:val="en-AU"/>
        </w:rPr>
        <w:t xml:space="preserve"> or </w:t>
      </w:r>
      <w:proofErr w:type="spellStart"/>
      <w:r w:rsidRPr="008B4E3E">
        <w:rPr>
          <w:lang w:val="en-AU"/>
        </w:rPr>
        <w:t>IIoT</w:t>
      </w:r>
      <w:proofErr w:type="spellEnd"/>
      <w:r w:rsidRPr="008B4E3E">
        <w:rPr>
          <w:lang w:val="en-AU"/>
        </w:rPr>
        <w:t xml:space="preserve"> network architecture.</w:t>
      </w:r>
    </w:p>
    <w:p w14:paraId="5A29958D" w14:textId="77777777" w:rsidR="00FC1D3C" w:rsidRDefault="00FC1D3C" w:rsidP="00FC1D3C">
      <w:pPr>
        <w:rPr>
          <w:lang w:val="en-AU"/>
        </w:rPr>
      </w:pPr>
    </w:p>
    <w:p w14:paraId="085B2415" w14:textId="77777777" w:rsidR="00FC1D3C" w:rsidRDefault="00FC1D3C" w:rsidP="00FC1D3C">
      <w:pPr>
        <w:rPr>
          <w:rFonts w:cs="Amazon Ember"/>
          <w:szCs w:val="20"/>
        </w:rPr>
      </w:pPr>
      <w:r>
        <w:rPr>
          <w:lang w:val="en-AU"/>
        </w:rPr>
        <w:t xml:space="preserve">Note: </w:t>
      </w:r>
      <w:r w:rsidRPr="003C5423">
        <w:rPr>
          <w:rFonts w:cs="Amazon Ember"/>
          <w:szCs w:val="20"/>
        </w:rPr>
        <w:t>In some situations, such as those</w:t>
      </w:r>
      <w:r>
        <w:rPr>
          <w:rFonts w:cs="Amazon Ember"/>
          <w:szCs w:val="20"/>
        </w:rPr>
        <w:t xml:space="preserve"> that</w:t>
      </w:r>
      <w:r w:rsidRPr="003C5423">
        <w:rPr>
          <w:rFonts w:cs="Amazon Ember"/>
          <w:szCs w:val="20"/>
        </w:rPr>
        <w:t xml:space="preserve"> involv</w:t>
      </w:r>
      <w:r>
        <w:rPr>
          <w:rFonts w:cs="Amazon Ember"/>
          <w:szCs w:val="20"/>
        </w:rPr>
        <w:t>e</w:t>
      </w:r>
      <w:r w:rsidRPr="003C5423">
        <w:rPr>
          <w:rFonts w:cs="Amazon Ember"/>
          <w:szCs w:val="20"/>
        </w:rPr>
        <w:t xml:space="preserve"> critical infrastructure or highly regulated or segregated OT environments, or cases where there are requirements for strict separation between OT and IT teams</w:t>
      </w:r>
      <w:r>
        <w:rPr>
          <w:rFonts w:cs="Amazon Ember"/>
          <w:szCs w:val="20"/>
        </w:rPr>
        <w:t xml:space="preserve"> with no common chains of command</w:t>
      </w:r>
      <w:r w:rsidRPr="003C5423">
        <w:rPr>
          <w:rFonts w:cs="Amazon Ember"/>
          <w:szCs w:val="20"/>
        </w:rPr>
        <w:t>,</w:t>
      </w:r>
      <w:r>
        <w:rPr>
          <w:rFonts w:cs="Amazon Ember"/>
          <w:szCs w:val="20"/>
        </w:rPr>
        <w:t xml:space="preserve"> you can deploy</w:t>
      </w:r>
      <w:r w:rsidRPr="003C5423">
        <w:rPr>
          <w:rFonts w:cs="Amazon Ember"/>
          <w:szCs w:val="20"/>
        </w:rPr>
        <w:t xml:space="preserve"> a separate AWS </w:t>
      </w:r>
      <w:r>
        <w:rPr>
          <w:rFonts w:cs="Amazon Ember"/>
          <w:szCs w:val="20"/>
        </w:rPr>
        <w:t>o</w:t>
      </w:r>
      <w:r w:rsidRPr="003C5423">
        <w:rPr>
          <w:rFonts w:cs="Amazon Ember"/>
          <w:szCs w:val="20"/>
        </w:rPr>
        <w:t xml:space="preserve">rganization with a </w:t>
      </w:r>
      <w:r>
        <w:rPr>
          <w:rFonts w:cs="Amazon Ember"/>
          <w:szCs w:val="20"/>
        </w:rPr>
        <w:t xml:space="preserve">landing zone for </w:t>
      </w:r>
      <w:r w:rsidRPr="003C5423">
        <w:rPr>
          <w:rFonts w:cs="Amazon Ember"/>
          <w:szCs w:val="20"/>
        </w:rPr>
        <w:t>IoT</w:t>
      </w:r>
      <w:r>
        <w:rPr>
          <w:rFonts w:cs="Amazon Ember"/>
          <w:szCs w:val="20"/>
        </w:rPr>
        <w:t xml:space="preserve">, </w:t>
      </w:r>
      <w:proofErr w:type="spellStart"/>
      <w:r w:rsidRPr="003C5423">
        <w:rPr>
          <w:rFonts w:cs="Amazon Ember"/>
          <w:szCs w:val="20"/>
        </w:rPr>
        <w:t>IIoT</w:t>
      </w:r>
      <w:proofErr w:type="spellEnd"/>
      <w:r>
        <w:rPr>
          <w:rFonts w:cs="Amazon Ember"/>
          <w:szCs w:val="20"/>
        </w:rPr>
        <w:t xml:space="preserve">, or </w:t>
      </w:r>
      <w:r w:rsidRPr="003C5423">
        <w:rPr>
          <w:rFonts w:cs="Amazon Ember"/>
          <w:szCs w:val="20"/>
        </w:rPr>
        <w:t xml:space="preserve">OT </w:t>
      </w:r>
      <w:r>
        <w:rPr>
          <w:rFonts w:cs="Amazon Ember"/>
          <w:szCs w:val="20"/>
        </w:rPr>
        <w:t>workloads</w:t>
      </w:r>
      <w:r w:rsidRPr="003C5423">
        <w:rPr>
          <w:rFonts w:cs="Amazon Ember"/>
          <w:szCs w:val="20"/>
        </w:rPr>
        <w:t>.</w:t>
      </w:r>
      <w:r>
        <w:rPr>
          <w:rFonts w:cs="Amazon Ember"/>
          <w:szCs w:val="20"/>
        </w:rPr>
        <w:t xml:space="preserve"> In this deployment model, you can configure selective network connectivity between the two separate AWS organizations. However, this model duplicates effort in identity and access management, organization management, security configuration, and logging and monitoring activities, and should be considered only if you can’t meet the requirements by using a single AWS organization with separate or dedicated OUs for IoT, </w:t>
      </w:r>
      <w:proofErr w:type="spellStart"/>
      <w:r>
        <w:rPr>
          <w:rFonts w:cs="Amazon Ember"/>
          <w:szCs w:val="20"/>
        </w:rPr>
        <w:t>IIoT</w:t>
      </w:r>
      <w:proofErr w:type="spellEnd"/>
      <w:r>
        <w:rPr>
          <w:rFonts w:cs="Amazon Ember"/>
          <w:szCs w:val="20"/>
        </w:rPr>
        <w:t>, or OT workloads.</w:t>
      </w:r>
    </w:p>
    <w:p w14:paraId="2B83F5A6" w14:textId="77777777" w:rsidR="00FC1D3C" w:rsidRPr="008B4E3E" w:rsidRDefault="00FC1D3C" w:rsidP="00FC1D3C">
      <w:pPr>
        <w:rPr>
          <w:lang w:val="en-AU"/>
        </w:rPr>
      </w:pPr>
    </w:p>
    <w:p w14:paraId="0073A7BE" w14:textId="77777777" w:rsidR="00FC1D3C" w:rsidRDefault="00FC1D3C" w:rsidP="00FC1D3C">
      <w:pPr>
        <w:pStyle w:val="Heading2"/>
      </w:pPr>
      <w:bookmarkStart w:id="19" w:name="_Capability_3._Providing_1"/>
      <w:bookmarkStart w:id="20" w:name="_Toc213683996"/>
      <w:bookmarkStart w:id="21" w:name="_Toc185254519"/>
      <w:bookmarkEnd w:id="19"/>
      <w:r w:rsidRPr="00061437">
        <w:t>Capability 3. Providing strong device identities and secure device access and management</w:t>
      </w:r>
      <w:bookmarkEnd w:id="20"/>
      <w:r w:rsidRPr="00061437">
        <w:t xml:space="preserve"> </w:t>
      </w:r>
      <w:bookmarkEnd w:id="21"/>
    </w:p>
    <w:p w14:paraId="6FF6CD9B" w14:textId="77777777" w:rsidR="00FC1D3C" w:rsidRPr="008F1ACE" w:rsidRDefault="00FC1D3C" w:rsidP="00FC1D3C">
      <w:r>
        <w:t xml:space="preserve">This capability supports best practices 6 and 7 from the </w:t>
      </w:r>
      <w:hyperlink w:anchor="_AWS_SRA_best" w:history="1">
        <w:r w:rsidRPr="00DA4D68">
          <w:rPr>
            <w:rStyle w:val="Hyperlink"/>
            <w:rFonts w:ascii="Amazon Ember" w:eastAsiaTheme="majorEastAsia" w:hAnsi="Amazon Ember"/>
          </w:rPr>
          <w:t>AWS SRA best practices for IoT</w:t>
        </w:r>
      </w:hyperlink>
      <w:r>
        <w:t>.</w:t>
      </w:r>
    </w:p>
    <w:p w14:paraId="6A3AAC3E" w14:textId="77777777" w:rsidR="00FC1D3C" w:rsidRDefault="00FC1D3C" w:rsidP="00FC1D3C">
      <w:pPr>
        <w:rPr>
          <w:lang w:val="en-AU"/>
        </w:rPr>
      </w:pPr>
    </w:p>
    <w:p w14:paraId="67EEB258" w14:textId="77777777" w:rsidR="00FC1D3C" w:rsidRPr="007C7D19" w:rsidRDefault="00FC1D3C" w:rsidP="00FC1D3C">
      <w:pPr>
        <w:rPr>
          <w:lang w:val="en-AU"/>
        </w:rPr>
      </w:pPr>
      <w:r w:rsidRPr="007C7D19">
        <w:rPr>
          <w:lang w:val="en-AU"/>
        </w:rPr>
        <w:t xml:space="preserve">In the rapidly evolving landscape of </w:t>
      </w:r>
      <w:r>
        <w:rPr>
          <w:lang w:val="en-AU"/>
        </w:rPr>
        <w:t xml:space="preserve">IoT, </w:t>
      </w:r>
      <w:proofErr w:type="spellStart"/>
      <w:r>
        <w:rPr>
          <w:lang w:val="en-AU"/>
        </w:rPr>
        <w:t>IIoT</w:t>
      </w:r>
      <w:proofErr w:type="spellEnd"/>
      <w:r>
        <w:rPr>
          <w:lang w:val="en-AU"/>
        </w:rPr>
        <w:t>,</w:t>
      </w:r>
      <w:r w:rsidRPr="007C7D19">
        <w:rPr>
          <w:lang w:val="en-AU"/>
        </w:rPr>
        <w:t xml:space="preserve"> and </w:t>
      </w:r>
      <w:r>
        <w:rPr>
          <w:lang w:val="en-AU"/>
        </w:rPr>
        <w:t xml:space="preserve">OT, </w:t>
      </w:r>
      <w:r w:rsidRPr="007C7D19">
        <w:rPr>
          <w:lang w:val="en-AU"/>
        </w:rPr>
        <w:t xml:space="preserve">ensuring the security and integrity of connected devices is paramount. </w:t>
      </w:r>
      <w:r>
        <w:rPr>
          <w:lang w:val="en-AU"/>
        </w:rPr>
        <w:t>This capability</w:t>
      </w:r>
      <w:r w:rsidRPr="007C7D19">
        <w:rPr>
          <w:lang w:val="en-AU"/>
        </w:rPr>
        <w:t xml:space="preserve"> focuses on implementing robust device identity lifecycle management and secure update mechanisms. </w:t>
      </w:r>
      <w:r>
        <w:rPr>
          <w:lang w:val="en-AU"/>
        </w:rPr>
        <w:t>It</w:t>
      </w:r>
      <w:r w:rsidRPr="007C7D19">
        <w:rPr>
          <w:lang w:val="en-AU"/>
        </w:rPr>
        <w:t xml:space="preserve"> is crucial for maintaining the trustworthiness of devices throughout their operational lifespan, from initial deployment to retirement, while ensuring</w:t>
      </w:r>
      <w:r>
        <w:rPr>
          <w:lang w:val="en-AU"/>
        </w:rPr>
        <w:t xml:space="preserve"> that</w:t>
      </w:r>
      <w:r w:rsidRPr="007C7D19">
        <w:rPr>
          <w:lang w:val="en-AU"/>
        </w:rPr>
        <w:t xml:space="preserve"> they remain current with the latest security patches and firmware updates.</w:t>
      </w:r>
    </w:p>
    <w:p w14:paraId="4B3CC26B" w14:textId="77777777" w:rsidR="00FC1D3C" w:rsidRDefault="00FC1D3C" w:rsidP="00FC1D3C">
      <w:pPr>
        <w:rPr>
          <w:b/>
          <w:bCs/>
        </w:rPr>
      </w:pPr>
    </w:p>
    <w:p w14:paraId="74FB64A6" w14:textId="77777777" w:rsidR="00FC1D3C" w:rsidRPr="007C7D19" w:rsidRDefault="00FC1D3C" w:rsidP="00FC1D3C">
      <w:pPr>
        <w:rPr>
          <w:b/>
          <w:bCs/>
        </w:rPr>
      </w:pPr>
      <w:r w:rsidRPr="007C7D19">
        <w:rPr>
          <w:b/>
          <w:bCs/>
        </w:rPr>
        <w:t>Rationale</w:t>
      </w:r>
    </w:p>
    <w:p w14:paraId="6B513614" w14:textId="77777777" w:rsidR="00FC1D3C" w:rsidRDefault="00FC1D3C" w:rsidP="00FC1D3C">
      <w:pPr>
        <w:rPr>
          <w:lang w:val="en-AU"/>
        </w:rPr>
      </w:pPr>
      <w:r>
        <w:rPr>
          <w:lang w:val="en-AU"/>
        </w:rPr>
        <w:t>D</w:t>
      </w:r>
      <w:r w:rsidRPr="00400B7A">
        <w:rPr>
          <w:lang w:val="en-AU"/>
        </w:rPr>
        <w:t>evices</w:t>
      </w:r>
      <w:r>
        <w:rPr>
          <w:lang w:val="en-AU"/>
        </w:rPr>
        <w:t xml:space="preserve"> that form part of IoT, </w:t>
      </w:r>
      <w:proofErr w:type="spellStart"/>
      <w:r>
        <w:rPr>
          <w:lang w:val="en-AU"/>
        </w:rPr>
        <w:t>IIoT</w:t>
      </w:r>
      <w:proofErr w:type="spellEnd"/>
      <w:r>
        <w:rPr>
          <w:lang w:val="en-AU"/>
        </w:rPr>
        <w:t>, and cloud-connected OT solutions</w:t>
      </w:r>
      <w:r w:rsidRPr="00400B7A">
        <w:rPr>
          <w:lang w:val="en-AU"/>
        </w:rPr>
        <w:t xml:space="preserve"> continuously interact with </w:t>
      </w:r>
      <w:r>
        <w:rPr>
          <w:lang w:val="en-AU"/>
        </w:rPr>
        <w:t>one</w:t>
      </w:r>
      <w:r w:rsidRPr="00400B7A">
        <w:rPr>
          <w:lang w:val="en-AU"/>
        </w:rPr>
        <w:t xml:space="preserve"> </w:t>
      </w:r>
      <w:r>
        <w:rPr>
          <w:lang w:val="en-AU"/>
        </w:rPr>
        <w:t>an</w:t>
      </w:r>
      <w:r w:rsidRPr="00400B7A">
        <w:rPr>
          <w:lang w:val="en-AU"/>
        </w:rPr>
        <w:t xml:space="preserve">other and </w:t>
      </w:r>
      <w:r>
        <w:rPr>
          <w:lang w:val="en-AU"/>
        </w:rPr>
        <w:t xml:space="preserve">with </w:t>
      </w:r>
      <w:r w:rsidRPr="00400B7A">
        <w:rPr>
          <w:lang w:val="en-AU"/>
        </w:rPr>
        <w:t>cloud services to</w:t>
      </w:r>
      <w:r>
        <w:rPr>
          <w:lang w:val="en-AU"/>
        </w:rPr>
        <w:t xml:space="preserve"> exchange data, and, in some cases,</w:t>
      </w:r>
      <w:r w:rsidRPr="00400B7A">
        <w:rPr>
          <w:lang w:val="en-AU"/>
        </w:rPr>
        <w:t xml:space="preserve"> </w:t>
      </w:r>
      <w:r>
        <w:rPr>
          <w:lang w:val="en-AU"/>
        </w:rPr>
        <w:t xml:space="preserve">to </w:t>
      </w:r>
      <w:r w:rsidRPr="00400B7A">
        <w:rPr>
          <w:lang w:val="en-AU"/>
        </w:rPr>
        <w:t xml:space="preserve">facilitate critical processes. The security of these devices is not </w:t>
      </w:r>
      <w:r>
        <w:rPr>
          <w:lang w:val="en-AU"/>
        </w:rPr>
        <w:t>just</w:t>
      </w:r>
      <w:r w:rsidRPr="00400B7A">
        <w:rPr>
          <w:lang w:val="en-AU"/>
        </w:rPr>
        <w:t xml:space="preserve"> a technical requirement but a core business imperative. Strong device identities form the foundation of this security framework </w:t>
      </w:r>
      <w:r>
        <w:rPr>
          <w:lang w:val="en-AU"/>
        </w:rPr>
        <w:t xml:space="preserve">and </w:t>
      </w:r>
      <w:r w:rsidRPr="00400B7A">
        <w:rPr>
          <w:lang w:val="en-AU"/>
        </w:rPr>
        <w:t>enabl</w:t>
      </w:r>
      <w:r>
        <w:rPr>
          <w:lang w:val="en-AU"/>
        </w:rPr>
        <w:t>e</w:t>
      </w:r>
      <w:r w:rsidRPr="00400B7A">
        <w:rPr>
          <w:lang w:val="en-AU"/>
        </w:rPr>
        <w:t xml:space="preserve"> reliable authentication and authorization. </w:t>
      </w:r>
      <w:r>
        <w:rPr>
          <w:lang w:val="en-AU"/>
        </w:rPr>
        <w:t>D</w:t>
      </w:r>
      <w:r w:rsidRPr="00400B7A">
        <w:rPr>
          <w:lang w:val="en-AU"/>
        </w:rPr>
        <w:t>evice</w:t>
      </w:r>
      <w:r>
        <w:rPr>
          <w:lang w:val="en-AU"/>
        </w:rPr>
        <w:t>s</w:t>
      </w:r>
      <w:r w:rsidRPr="00400B7A">
        <w:rPr>
          <w:lang w:val="en-AU"/>
        </w:rPr>
        <w:t xml:space="preserve">, ranging from factory floor sensors to smart grid gateways, must conclusively establish </w:t>
      </w:r>
      <w:r>
        <w:rPr>
          <w:lang w:val="en-AU"/>
        </w:rPr>
        <w:t>their</w:t>
      </w:r>
      <w:r w:rsidRPr="00400B7A">
        <w:rPr>
          <w:lang w:val="en-AU"/>
        </w:rPr>
        <w:t xml:space="preserve"> authenticity when</w:t>
      </w:r>
      <w:r>
        <w:rPr>
          <w:lang w:val="en-AU"/>
        </w:rPr>
        <w:t xml:space="preserve"> they</w:t>
      </w:r>
      <w:r w:rsidRPr="00400B7A">
        <w:rPr>
          <w:lang w:val="en-AU"/>
        </w:rPr>
        <w:t xml:space="preserve"> access </w:t>
      </w:r>
      <w:r>
        <w:rPr>
          <w:lang w:val="en-AU"/>
        </w:rPr>
        <w:t xml:space="preserve">on-premises data sources, </w:t>
      </w:r>
      <w:r w:rsidRPr="00400B7A">
        <w:rPr>
          <w:lang w:val="en-AU"/>
        </w:rPr>
        <w:t>network resources</w:t>
      </w:r>
      <w:r>
        <w:rPr>
          <w:lang w:val="en-AU"/>
        </w:rPr>
        <w:t>,</w:t>
      </w:r>
      <w:r w:rsidRPr="00400B7A">
        <w:rPr>
          <w:lang w:val="en-AU"/>
        </w:rPr>
        <w:t xml:space="preserve"> or cloud services. This establishment of trust is essential </w:t>
      </w:r>
      <w:r>
        <w:rPr>
          <w:lang w:val="en-AU"/>
        </w:rPr>
        <w:t xml:space="preserve">to help </w:t>
      </w:r>
      <w:r w:rsidRPr="00400B7A">
        <w:rPr>
          <w:lang w:val="en-AU"/>
        </w:rPr>
        <w:t>prevent unauthorized access and potential compromises that could result in operational disruptions or data breaches.</w:t>
      </w:r>
    </w:p>
    <w:p w14:paraId="25948E2F" w14:textId="77777777" w:rsidR="00FC1D3C" w:rsidRPr="00400B7A" w:rsidRDefault="00FC1D3C" w:rsidP="00FC1D3C">
      <w:pPr>
        <w:rPr>
          <w:lang w:val="en-AU"/>
        </w:rPr>
      </w:pPr>
    </w:p>
    <w:p w14:paraId="4F1F70B9" w14:textId="77777777" w:rsidR="00FC1D3C" w:rsidRPr="00400B7A" w:rsidRDefault="00FC1D3C" w:rsidP="00FC1D3C">
      <w:pPr>
        <w:rPr>
          <w:lang w:val="en-AU"/>
        </w:rPr>
      </w:pPr>
      <w:r w:rsidRPr="00400B7A">
        <w:rPr>
          <w:lang w:val="en-AU"/>
        </w:rPr>
        <w:t xml:space="preserve">The dynamic nature of </w:t>
      </w:r>
      <w:r>
        <w:rPr>
          <w:lang w:val="en-AU"/>
        </w:rPr>
        <w:t xml:space="preserve">IoT and </w:t>
      </w:r>
      <w:proofErr w:type="spellStart"/>
      <w:r w:rsidRPr="00400B7A">
        <w:rPr>
          <w:lang w:val="en-AU"/>
        </w:rPr>
        <w:t>IIoT</w:t>
      </w:r>
      <w:proofErr w:type="spellEnd"/>
      <w:r w:rsidRPr="00400B7A">
        <w:rPr>
          <w:lang w:val="en-AU"/>
        </w:rPr>
        <w:t xml:space="preserve"> environments </w:t>
      </w:r>
      <w:r>
        <w:rPr>
          <w:lang w:val="en-AU"/>
        </w:rPr>
        <w:t xml:space="preserve">also </w:t>
      </w:r>
      <w:r w:rsidRPr="00400B7A">
        <w:rPr>
          <w:lang w:val="en-AU"/>
        </w:rPr>
        <w:t xml:space="preserve">necessitates an active approach to device management. Devices require regular updates with the latest security patches and firmware to address newly discovered vulnerabilities and </w:t>
      </w:r>
      <w:r>
        <w:rPr>
          <w:lang w:val="en-AU"/>
        </w:rPr>
        <w:t xml:space="preserve">to </w:t>
      </w:r>
      <w:r w:rsidRPr="00400B7A">
        <w:rPr>
          <w:lang w:val="en-AU"/>
        </w:rPr>
        <w:lastRenderedPageBreak/>
        <w:t xml:space="preserve">enhance functionality. A comprehensive identity and management system facilitates the secure and timely distribution of these updates across device fleets. Additionally, it enables fine-grained access control </w:t>
      </w:r>
      <w:r>
        <w:rPr>
          <w:lang w:val="en-AU"/>
        </w:rPr>
        <w:t xml:space="preserve">and </w:t>
      </w:r>
      <w:r w:rsidRPr="00400B7A">
        <w:rPr>
          <w:lang w:val="en-AU"/>
        </w:rPr>
        <w:t>ensur</w:t>
      </w:r>
      <w:r>
        <w:rPr>
          <w:lang w:val="en-AU"/>
        </w:rPr>
        <w:t>es</w:t>
      </w:r>
      <w:r w:rsidRPr="00400B7A">
        <w:rPr>
          <w:lang w:val="en-AU"/>
        </w:rPr>
        <w:t xml:space="preserve"> </w:t>
      </w:r>
      <w:r>
        <w:rPr>
          <w:lang w:val="en-AU"/>
        </w:rPr>
        <w:t xml:space="preserve">that </w:t>
      </w:r>
      <w:r w:rsidRPr="00400B7A">
        <w:rPr>
          <w:lang w:val="en-AU"/>
        </w:rPr>
        <w:t xml:space="preserve">each device operates under the principle of least privilege </w:t>
      </w:r>
      <w:r>
        <w:rPr>
          <w:lang w:val="en-AU"/>
        </w:rPr>
        <w:t xml:space="preserve">to </w:t>
      </w:r>
      <w:r w:rsidRPr="00400B7A">
        <w:rPr>
          <w:lang w:val="en-AU"/>
        </w:rPr>
        <w:t xml:space="preserve">access only the resources </w:t>
      </w:r>
      <w:r>
        <w:rPr>
          <w:lang w:val="en-AU"/>
        </w:rPr>
        <w:t xml:space="preserve">that are </w:t>
      </w:r>
      <w:r w:rsidRPr="00400B7A">
        <w:rPr>
          <w:lang w:val="en-AU"/>
        </w:rPr>
        <w:t>necessary for its designated function. This system manages the entire lifecycle of device identities, from initial provisioning through potential repurposing or recommissioning, to eventual decommissioning.</w:t>
      </w:r>
    </w:p>
    <w:p w14:paraId="04344646" w14:textId="77777777" w:rsidR="00FC1D3C" w:rsidRDefault="00FC1D3C" w:rsidP="00FC1D3C">
      <w:pPr>
        <w:rPr>
          <w:b/>
          <w:bCs/>
        </w:rPr>
      </w:pPr>
    </w:p>
    <w:p w14:paraId="64788F78" w14:textId="77777777" w:rsidR="00FC1D3C" w:rsidRPr="007C7D19" w:rsidRDefault="00FC1D3C" w:rsidP="00FC1D3C">
      <w:pPr>
        <w:rPr>
          <w:b/>
          <w:bCs/>
        </w:rPr>
      </w:pPr>
      <w:r w:rsidRPr="007C7D19">
        <w:rPr>
          <w:b/>
          <w:bCs/>
        </w:rPr>
        <w:t>Security considerations</w:t>
      </w:r>
    </w:p>
    <w:p w14:paraId="0024D699" w14:textId="77777777" w:rsidR="00FC1D3C" w:rsidRDefault="00FC1D3C" w:rsidP="00FC1D3C">
      <w:pPr>
        <w:rPr>
          <w:lang w:val="en-AU"/>
        </w:rPr>
      </w:pPr>
      <w:r w:rsidRPr="00400B7A">
        <w:rPr>
          <w:lang w:val="en-AU"/>
        </w:rPr>
        <w:t xml:space="preserve">The implementation of strong device identities and secure management practices addresses several critical security risks. Device impersonation poses a significant threat, </w:t>
      </w:r>
      <w:r>
        <w:rPr>
          <w:lang w:val="en-AU"/>
        </w:rPr>
        <w:t>because</w:t>
      </w:r>
      <w:r w:rsidRPr="00400B7A">
        <w:rPr>
          <w:lang w:val="en-AU"/>
        </w:rPr>
        <w:t xml:space="preserve"> attackers can potentially gain unauthorized access to sensitive systems by mimicking legitimate devices. This risk is compounded by weak authentication mechanisms and overly permissive access controls, which can lead to unauthorized access to devices and associated cloud resources.</w:t>
      </w:r>
    </w:p>
    <w:p w14:paraId="2049638E" w14:textId="77777777" w:rsidR="00FC1D3C" w:rsidRPr="00400B7A" w:rsidRDefault="00FC1D3C" w:rsidP="00FC1D3C">
      <w:pPr>
        <w:rPr>
          <w:lang w:val="en-AU"/>
        </w:rPr>
      </w:pPr>
    </w:p>
    <w:p w14:paraId="3A7D0C5D" w14:textId="77777777" w:rsidR="00FC1D3C" w:rsidRDefault="00FC1D3C" w:rsidP="00FC1D3C">
      <w:pPr>
        <w:rPr>
          <w:lang w:val="en-AU"/>
        </w:rPr>
      </w:pPr>
      <w:r w:rsidRPr="00400B7A">
        <w:rPr>
          <w:lang w:val="en-AU"/>
        </w:rPr>
        <w:t xml:space="preserve">Outdated software and firmware present another substantial </w:t>
      </w:r>
      <w:r>
        <w:rPr>
          <w:lang w:val="en-AU"/>
        </w:rPr>
        <w:t>challenge</w:t>
      </w:r>
      <w:r w:rsidRPr="00400B7A">
        <w:rPr>
          <w:lang w:val="en-AU"/>
        </w:rPr>
        <w:t xml:space="preserve">. Unpatched devices remain susceptible to known security flaws </w:t>
      </w:r>
      <w:r>
        <w:rPr>
          <w:lang w:val="en-AU"/>
        </w:rPr>
        <w:t xml:space="preserve">and </w:t>
      </w:r>
      <w:r w:rsidRPr="00400B7A">
        <w:rPr>
          <w:lang w:val="en-AU"/>
        </w:rPr>
        <w:t>creat</w:t>
      </w:r>
      <w:r>
        <w:rPr>
          <w:lang w:val="en-AU"/>
        </w:rPr>
        <w:t>e</w:t>
      </w:r>
      <w:r w:rsidRPr="00400B7A">
        <w:rPr>
          <w:lang w:val="en-AU"/>
        </w:rPr>
        <w:t xml:space="preserve"> potential entry points for malicious actors. The update process introduces additional risks, </w:t>
      </w:r>
      <w:r>
        <w:rPr>
          <w:lang w:val="en-AU"/>
        </w:rPr>
        <w:t>because</w:t>
      </w:r>
      <w:r w:rsidRPr="00400B7A">
        <w:rPr>
          <w:lang w:val="en-AU"/>
        </w:rPr>
        <w:t xml:space="preserve"> insecure update mechanisms can be </w:t>
      </w:r>
      <w:r>
        <w:rPr>
          <w:lang w:val="en-AU"/>
        </w:rPr>
        <w:t>used</w:t>
      </w:r>
      <w:r w:rsidRPr="00400B7A">
        <w:rPr>
          <w:lang w:val="en-AU"/>
        </w:rPr>
        <w:t xml:space="preserve"> for supply chain attacks </w:t>
      </w:r>
      <w:r>
        <w:rPr>
          <w:lang w:val="en-AU"/>
        </w:rPr>
        <w:t xml:space="preserve">and </w:t>
      </w:r>
      <w:r w:rsidRPr="00400B7A">
        <w:rPr>
          <w:lang w:val="en-AU"/>
        </w:rPr>
        <w:t>enabl</w:t>
      </w:r>
      <w:r>
        <w:rPr>
          <w:lang w:val="en-AU"/>
        </w:rPr>
        <w:t>e</w:t>
      </w:r>
      <w:r w:rsidRPr="00400B7A">
        <w:rPr>
          <w:lang w:val="en-AU"/>
        </w:rPr>
        <w:t xml:space="preserve"> the distribution of malicious code across device fleets. Furthermore, inadequate protection of device credentials, including cryptographic keys and certificates, can result in widespread system compromise if these credentials are obtained by unauthorized parties. The implementation of this capability </w:t>
      </w:r>
      <w:r>
        <w:rPr>
          <w:lang w:val="en-AU"/>
        </w:rPr>
        <w:t xml:space="preserve">helps </w:t>
      </w:r>
      <w:r w:rsidRPr="00400B7A">
        <w:rPr>
          <w:lang w:val="en-AU"/>
        </w:rPr>
        <w:t>mitigate these risks by establishing a robust framework for device authentication, authorization, and lifecycle management.</w:t>
      </w:r>
    </w:p>
    <w:p w14:paraId="6A50227A" w14:textId="77777777" w:rsidR="00FC1D3C" w:rsidRDefault="00FC1D3C" w:rsidP="00FC1D3C">
      <w:pPr>
        <w:rPr>
          <w:b/>
          <w:bCs/>
        </w:rPr>
      </w:pPr>
    </w:p>
    <w:p w14:paraId="1F47823B" w14:textId="77777777" w:rsidR="00FC1D3C" w:rsidRPr="007C7D19" w:rsidRDefault="00FC1D3C" w:rsidP="00FC1D3C">
      <w:pPr>
        <w:rPr>
          <w:b/>
          <w:bCs/>
        </w:rPr>
      </w:pPr>
      <w:r w:rsidRPr="007C7D19">
        <w:rPr>
          <w:b/>
          <w:bCs/>
        </w:rPr>
        <w:t>Remediations</w:t>
      </w:r>
    </w:p>
    <w:p w14:paraId="155BD818" w14:textId="77777777" w:rsidR="00FC1D3C" w:rsidRDefault="00FC1D3C" w:rsidP="00FC1D3C">
      <w:pPr>
        <w:rPr>
          <w:i/>
          <w:iCs/>
        </w:rPr>
      </w:pPr>
    </w:p>
    <w:p w14:paraId="7F7DCF35" w14:textId="77777777" w:rsidR="00FC1D3C" w:rsidRPr="00655AD4" w:rsidRDefault="00FC1D3C" w:rsidP="00FC1D3C">
      <w:pPr>
        <w:rPr>
          <w:i/>
          <w:iCs/>
        </w:rPr>
      </w:pPr>
      <w:r w:rsidRPr="00655AD4">
        <w:rPr>
          <w:i/>
          <w:iCs/>
        </w:rPr>
        <w:t>Data protection</w:t>
      </w:r>
    </w:p>
    <w:p w14:paraId="188310D4" w14:textId="77777777" w:rsidR="00FC1D3C" w:rsidRDefault="00FC1D3C" w:rsidP="00FC1D3C">
      <w:r w:rsidRPr="00655AD4">
        <w:t xml:space="preserve">Implement cryptographic signing and verification for all software and firmware updates to </w:t>
      </w:r>
      <w:r>
        <w:t xml:space="preserve">help </w:t>
      </w:r>
      <w:r w:rsidRPr="00655AD4">
        <w:t xml:space="preserve">ensure authenticity and integrity. Use </w:t>
      </w:r>
      <w:hyperlink r:id="rId59" w:history="1">
        <w:r w:rsidRPr="0007616E">
          <w:rPr>
            <w:rStyle w:val="Hyperlink"/>
            <w:rFonts w:ascii="Amazon Ember" w:eastAsiaTheme="majorEastAsia" w:hAnsi="Amazon Ember"/>
          </w:rPr>
          <w:t>AWS Signer</w:t>
        </w:r>
      </w:hyperlink>
      <w:r w:rsidRPr="00655AD4">
        <w:t xml:space="preserve"> for code</w:t>
      </w:r>
      <w:r>
        <w:t xml:space="preserve"> </w:t>
      </w:r>
      <w:r w:rsidRPr="00655AD4">
        <w:t xml:space="preserve">signing capabilities to </w:t>
      </w:r>
      <w:r>
        <w:t xml:space="preserve">help </w:t>
      </w:r>
      <w:r w:rsidRPr="00655AD4">
        <w:t>ensure</w:t>
      </w:r>
      <w:r>
        <w:t xml:space="preserve"> the</w:t>
      </w:r>
      <w:r w:rsidRPr="00655AD4">
        <w:t xml:space="preserve"> trust and integrity of code </w:t>
      </w:r>
      <w:r>
        <w:t xml:space="preserve">that’s </w:t>
      </w:r>
      <w:r w:rsidRPr="00655AD4">
        <w:t>created for IoT devices. Store updates securely</w:t>
      </w:r>
      <w:r>
        <w:t xml:space="preserve"> by</w:t>
      </w:r>
      <w:r w:rsidRPr="00655AD4">
        <w:t xml:space="preserve"> using Amazon S3 with appropriate permissions, access roles, and encryption settings, such as server-side encryption </w:t>
      </w:r>
      <w:r>
        <w:t xml:space="preserve">by </w:t>
      </w:r>
      <w:r w:rsidRPr="00655AD4">
        <w:t xml:space="preserve">using AWS managed keys or customer managed keys. Implement version control and rollback capabilities </w:t>
      </w:r>
      <w:r>
        <w:t xml:space="preserve">by </w:t>
      </w:r>
      <w:r w:rsidRPr="00655AD4">
        <w:t xml:space="preserve">using </w:t>
      </w:r>
      <w:hyperlink r:id="rId60" w:history="1">
        <w:r w:rsidRPr="000470AF">
          <w:rPr>
            <w:rStyle w:val="Hyperlink"/>
            <w:rFonts w:ascii="Amazon Ember" w:eastAsiaTheme="majorEastAsia" w:hAnsi="Amazon Ember"/>
          </w:rPr>
          <w:t>AWS IoT Jobs</w:t>
        </w:r>
      </w:hyperlink>
      <w:r w:rsidRPr="00655AD4">
        <w:t xml:space="preserve"> and </w:t>
      </w:r>
      <w:hyperlink r:id="rId61" w:history="1">
        <w:r w:rsidRPr="000470AF">
          <w:rPr>
            <w:rStyle w:val="Hyperlink"/>
            <w:rFonts w:ascii="Amazon Ember" w:eastAsiaTheme="majorEastAsia" w:hAnsi="Amazon Ember"/>
          </w:rPr>
          <w:t>AWS IoT Device Management Software Package Catalog</w:t>
        </w:r>
      </w:hyperlink>
      <w:r w:rsidRPr="00655AD4">
        <w:t xml:space="preserve"> to maintain version history and </w:t>
      </w:r>
      <w:r>
        <w:t xml:space="preserve">to </w:t>
      </w:r>
      <w:r w:rsidRPr="00655AD4">
        <w:t>revert to previous versions if necessary.</w:t>
      </w:r>
    </w:p>
    <w:p w14:paraId="77295022" w14:textId="77777777" w:rsidR="00FC1D3C" w:rsidRDefault="00FC1D3C" w:rsidP="00FC1D3C"/>
    <w:p w14:paraId="06F40E42" w14:textId="77777777" w:rsidR="00FC1D3C" w:rsidRPr="00655AD4" w:rsidRDefault="00FC1D3C" w:rsidP="00FC1D3C">
      <w:pPr>
        <w:rPr>
          <w:lang w:val="en-AU"/>
        </w:rPr>
      </w:pPr>
      <w:r w:rsidRPr="00655AD4">
        <w:rPr>
          <w:lang w:val="en-AU"/>
        </w:rPr>
        <w:t xml:space="preserve">Develop and implement a robust update strategy that includes gradual rollouts to catch defects </w:t>
      </w:r>
      <w:r>
        <w:rPr>
          <w:lang w:val="en-AU"/>
        </w:rPr>
        <w:t xml:space="preserve">and to </w:t>
      </w:r>
      <w:r w:rsidRPr="00655AD4">
        <w:rPr>
          <w:lang w:val="en-AU"/>
        </w:rPr>
        <w:t>ensur</w:t>
      </w:r>
      <w:r>
        <w:rPr>
          <w:lang w:val="en-AU"/>
        </w:rPr>
        <w:t>e</w:t>
      </w:r>
      <w:r w:rsidRPr="00655AD4">
        <w:rPr>
          <w:lang w:val="en-AU"/>
        </w:rPr>
        <w:t xml:space="preserve"> </w:t>
      </w:r>
      <w:r>
        <w:rPr>
          <w:lang w:val="en-AU"/>
        </w:rPr>
        <w:t xml:space="preserve">that </w:t>
      </w:r>
      <w:r w:rsidRPr="00655AD4">
        <w:rPr>
          <w:lang w:val="en-AU"/>
        </w:rPr>
        <w:t xml:space="preserve">all devices of the same type aren't </w:t>
      </w:r>
      <w:r>
        <w:rPr>
          <w:lang w:val="en-AU"/>
        </w:rPr>
        <w:t>affected</w:t>
      </w:r>
      <w:r w:rsidRPr="00655AD4">
        <w:rPr>
          <w:lang w:val="en-AU"/>
        </w:rPr>
        <w:t xml:space="preserve"> simultaneously. Design the update process to be responsive to vulnerabilities and </w:t>
      </w:r>
      <w:r>
        <w:rPr>
          <w:lang w:val="en-AU"/>
        </w:rPr>
        <w:t xml:space="preserve">to be </w:t>
      </w:r>
      <w:r w:rsidRPr="00655AD4">
        <w:rPr>
          <w:lang w:val="en-AU"/>
        </w:rPr>
        <w:t xml:space="preserve">scalable for managing updates across large fleets of diverse devices. </w:t>
      </w:r>
      <w:r>
        <w:rPr>
          <w:lang w:val="en-AU"/>
        </w:rPr>
        <w:t>Use</w:t>
      </w:r>
      <w:r w:rsidRPr="00655AD4">
        <w:rPr>
          <w:lang w:val="en-AU"/>
        </w:rPr>
        <w:t xml:space="preserve"> AWS IoT Jobs and AWS IoT Device Management for scalable and secure distribution of updates. Implement monitoring and logging of update processes to detect anomalies </w:t>
      </w:r>
      <w:r w:rsidRPr="00655AD4">
        <w:rPr>
          <w:lang w:val="en-AU"/>
        </w:rPr>
        <w:lastRenderedPageBreak/>
        <w:t xml:space="preserve">and maintain audit trails. </w:t>
      </w:r>
      <w:r>
        <w:rPr>
          <w:lang w:val="en-AU"/>
        </w:rPr>
        <w:t xml:space="preserve">Make </w:t>
      </w:r>
      <w:r w:rsidRPr="00655AD4">
        <w:rPr>
          <w:lang w:val="en-AU"/>
        </w:rPr>
        <w:t xml:space="preserve">sure </w:t>
      </w:r>
      <w:r>
        <w:rPr>
          <w:lang w:val="en-AU"/>
        </w:rPr>
        <w:t xml:space="preserve">that </w:t>
      </w:r>
      <w:r w:rsidRPr="00655AD4">
        <w:rPr>
          <w:lang w:val="en-AU"/>
        </w:rPr>
        <w:t xml:space="preserve">update mechanisms are resilient to intermittent connectivity and resource constraints </w:t>
      </w:r>
      <w:r>
        <w:rPr>
          <w:lang w:val="en-AU"/>
        </w:rPr>
        <w:t xml:space="preserve">that are </w:t>
      </w:r>
      <w:r w:rsidRPr="00655AD4">
        <w:rPr>
          <w:lang w:val="en-AU"/>
        </w:rPr>
        <w:t>common in IoT environments. Consider implementing cancel, rollback</w:t>
      </w:r>
      <w:r>
        <w:rPr>
          <w:lang w:val="en-AU"/>
        </w:rPr>
        <w:t xml:space="preserve"> or </w:t>
      </w:r>
      <w:r w:rsidRPr="00655AD4">
        <w:rPr>
          <w:lang w:val="en-AU"/>
        </w:rPr>
        <w:t>fallback, and failed update handling procedures.</w:t>
      </w:r>
    </w:p>
    <w:p w14:paraId="5BD3AEA6" w14:textId="77777777" w:rsidR="00FC1D3C" w:rsidRDefault="00FC1D3C" w:rsidP="00FC1D3C">
      <w:pPr>
        <w:rPr>
          <w:i/>
          <w:iCs/>
        </w:rPr>
      </w:pPr>
    </w:p>
    <w:p w14:paraId="62E00ABE" w14:textId="77777777" w:rsidR="00FC1D3C" w:rsidRPr="00655AD4" w:rsidRDefault="00FC1D3C" w:rsidP="00FC1D3C">
      <w:pPr>
        <w:rPr>
          <w:i/>
          <w:iCs/>
        </w:rPr>
      </w:pPr>
      <w:r w:rsidRPr="00655AD4">
        <w:rPr>
          <w:i/>
          <w:iCs/>
        </w:rPr>
        <w:t>Identity and access management</w:t>
      </w:r>
    </w:p>
    <w:p w14:paraId="4808FF34" w14:textId="77777777" w:rsidR="00FC1D3C" w:rsidRPr="007E17A5" w:rsidRDefault="00FC1D3C" w:rsidP="00FC1D3C">
      <w:pPr>
        <w:rPr>
          <w:rFonts w:cs="Amazon Ember"/>
        </w:rPr>
      </w:pPr>
      <w:r w:rsidRPr="007E17A5">
        <w:rPr>
          <w:rFonts w:cs="Amazon Ember"/>
        </w:rPr>
        <w:t xml:space="preserve">Provision devices </w:t>
      </w:r>
      <w:r>
        <w:rPr>
          <w:rFonts w:cs="Amazon Ember"/>
        </w:rPr>
        <w:t>that have</w:t>
      </w:r>
      <w:r w:rsidRPr="007E17A5">
        <w:rPr>
          <w:rFonts w:cs="Amazon Ember"/>
        </w:rPr>
        <w:t xml:space="preserve"> unique identities </w:t>
      </w:r>
      <w:r>
        <w:rPr>
          <w:rFonts w:cs="Amazon Ember"/>
        </w:rPr>
        <w:t xml:space="preserve">by </w:t>
      </w:r>
      <w:r w:rsidRPr="007E17A5">
        <w:rPr>
          <w:rFonts w:cs="Amazon Ember"/>
        </w:rPr>
        <w:t>using X.509 certificates or other strong credentials. Implement a comprehensive device identity lifecycle management system that covers provisioning, rotation, and revocation of credentials. U</w:t>
      </w:r>
      <w:r>
        <w:rPr>
          <w:rFonts w:cs="Amazon Ember"/>
        </w:rPr>
        <w:t>se the security features in</w:t>
      </w:r>
      <w:r w:rsidRPr="007E17A5">
        <w:rPr>
          <w:rFonts w:cs="Amazon Ember"/>
        </w:rPr>
        <w:t xml:space="preserve"> AWS IoT Core for device authentication and authorization. Use </w:t>
      </w:r>
      <w:hyperlink r:id="rId62" w:history="1">
        <w:r w:rsidRPr="0007616E">
          <w:rPr>
            <w:rStyle w:val="Hyperlink"/>
            <w:rFonts w:ascii="Amazon Ember" w:eastAsiaTheme="majorEastAsia" w:hAnsi="Amazon Ember" w:cs="Amazon Ember"/>
          </w:rPr>
          <w:t xml:space="preserve">AWS Private Certificate Authority </w:t>
        </w:r>
      </w:hyperlink>
      <w:r w:rsidRPr="007E17A5">
        <w:rPr>
          <w:rFonts w:cs="Amazon Ember"/>
        </w:rPr>
        <w:t xml:space="preserve">to provision and manage device certificates. Use </w:t>
      </w:r>
      <w:hyperlink r:id="rId63" w:history="1">
        <w:r w:rsidRPr="0007616E">
          <w:rPr>
            <w:rStyle w:val="Hyperlink"/>
            <w:rFonts w:ascii="Amazon Ember" w:eastAsiaTheme="majorEastAsia" w:hAnsi="Amazon Ember" w:cs="Amazon Ember"/>
          </w:rPr>
          <w:t>AWS Certificate Manager (ACM)</w:t>
        </w:r>
      </w:hyperlink>
      <w:r w:rsidRPr="007E17A5">
        <w:rPr>
          <w:rFonts w:cs="Amazon Ember"/>
        </w:rPr>
        <w:t xml:space="preserve"> to manage server keys</w:t>
      </w:r>
      <w:r>
        <w:rPr>
          <w:rFonts w:cs="Amazon Ember"/>
        </w:rPr>
        <w:t xml:space="preserve"> or </w:t>
      </w:r>
      <w:r w:rsidRPr="007E17A5">
        <w:rPr>
          <w:rFonts w:cs="Amazon Ember"/>
        </w:rPr>
        <w:t xml:space="preserve">certificates for applications. Employ </w:t>
      </w:r>
      <w:hyperlink r:id="rId64" w:history="1">
        <w:r w:rsidRPr="0007616E">
          <w:rPr>
            <w:rStyle w:val="Hyperlink"/>
            <w:rFonts w:ascii="Amazon Ember" w:eastAsiaTheme="majorEastAsia" w:hAnsi="Amazon Ember" w:cs="Amazon Ember"/>
          </w:rPr>
          <w:t>Amazon Cognito</w:t>
        </w:r>
      </w:hyperlink>
      <w:r w:rsidRPr="007E17A5">
        <w:rPr>
          <w:rFonts w:cs="Amazon Ember"/>
        </w:rPr>
        <w:t xml:space="preserve"> </w:t>
      </w:r>
      <w:r>
        <w:rPr>
          <w:rFonts w:cs="Amazon Ember"/>
        </w:rPr>
        <w:t>to</w:t>
      </w:r>
      <w:r w:rsidRPr="007E17A5">
        <w:rPr>
          <w:rFonts w:cs="Amazon Ember"/>
        </w:rPr>
        <w:t xml:space="preserve"> manag</w:t>
      </w:r>
      <w:r>
        <w:rPr>
          <w:rFonts w:cs="Amazon Ember"/>
        </w:rPr>
        <w:t>e</w:t>
      </w:r>
      <w:r w:rsidRPr="007E17A5">
        <w:rPr>
          <w:rFonts w:cs="Amazon Ember"/>
        </w:rPr>
        <w:t xml:space="preserve"> user identities </w:t>
      </w:r>
      <w:r>
        <w:rPr>
          <w:rFonts w:cs="Amazon Ember"/>
        </w:rPr>
        <w:t xml:space="preserve">that are </w:t>
      </w:r>
      <w:r w:rsidRPr="007E17A5">
        <w:rPr>
          <w:rFonts w:cs="Amazon Ember"/>
        </w:rPr>
        <w:t xml:space="preserve">associated with device management interfaces. Use </w:t>
      </w:r>
      <w:hyperlink r:id="rId65" w:history="1">
        <w:r w:rsidRPr="0007616E">
          <w:rPr>
            <w:rStyle w:val="Hyperlink"/>
            <w:rFonts w:ascii="Amazon Ember" w:eastAsiaTheme="majorEastAsia" w:hAnsi="Amazon Ember" w:cs="Amazon Ember"/>
          </w:rPr>
          <w:t>AWS Secrets Manager</w:t>
        </w:r>
      </w:hyperlink>
      <w:r w:rsidRPr="007E17A5">
        <w:rPr>
          <w:rFonts w:cs="Amazon Ember"/>
        </w:rPr>
        <w:t xml:space="preserve"> to securely store and manage device </w:t>
      </w:r>
      <w:proofErr w:type="gramStart"/>
      <w:r w:rsidRPr="007E17A5">
        <w:rPr>
          <w:rFonts w:cs="Amazon Ember"/>
        </w:rPr>
        <w:t xml:space="preserve">secrets, </w:t>
      </w:r>
      <w:r>
        <w:rPr>
          <w:rFonts w:cs="Amazon Ember"/>
        </w:rPr>
        <w:t>and</w:t>
      </w:r>
      <w:proofErr w:type="gramEnd"/>
      <w:r>
        <w:rPr>
          <w:rFonts w:cs="Amazon Ember"/>
        </w:rPr>
        <w:t xml:space="preserve"> </w:t>
      </w:r>
      <w:r w:rsidRPr="007E17A5">
        <w:rPr>
          <w:rFonts w:cs="Amazon Ember"/>
        </w:rPr>
        <w:t xml:space="preserve">encrypt them </w:t>
      </w:r>
      <w:r>
        <w:rPr>
          <w:rFonts w:cs="Amazon Ember"/>
        </w:rPr>
        <w:t xml:space="preserve">by </w:t>
      </w:r>
      <w:r w:rsidRPr="007E17A5">
        <w:rPr>
          <w:rFonts w:cs="Amazon Ember"/>
        </w:rPr>
        <w:t>using AWS KMS. Implement hardware-protected modules such as Trusted Platform Modules (TPMs)</w:t>
      </w:r>
      <w:r>
        <w:rPr>
          <w:rFonts w:cs="Amazon Ember"/>
        </w:rPr>
        <w:t>,</w:t>
      </w:r>
      <w:r w:rsidRPr="007E17A5">
        <w:rPr>
          <w:rFonts w:cs="Amazon Ember"/>
        </w:rPr>
        <w:t xml:space="preserve"> where available</w:t>
      </w:r>
      <w:r>
        <w:rPr>
          <w:rFonts w:cs="Amazon Ember"/>
        </w:rPr>
        <w:t>,</w:t>
      </w:r>
      <w:r w:rsidRPr="007E17A5">
        <w:rPr>
          <w:rFonts w:cs="Amazon Ember"/>
        </w:rPr>
        <w:t xml:space="preserve"> to establish a </w:t>
      </w:r>
      <w:r>
        <w:rPr>
          <w:rFonts w:cs="Amazon Ember"/>
        </w:rPr>
        <w:t>r</w:t>
      </w:r>
      <w:r w:rsidRPr="007E17A5">
        <w:rPr>
          <w:rFonts w:cs="Amazon Ember"/>
        </w:rPr>
        <w:t xml:space="preserve">oot of </w:t>
      </w:r>
      <w:r>
        <w:rPr>
          <w:rFonts w:cs="Amazon Ember"/>
        </w:rPr>
        <w:t>t</w:t>
      </w:r>
      <w:r w:rsidRPr="007E17A5">
        <w:rPr>
          <w:rFonts w:cs="Amazon Ember"/>
        </w:rPr>
        <w:t>rust on devices.</w:t>
      </w:r>
    </w:p>
    <w:p w14:paraId="1C33421D" w14:textId="77777777" w:rsidR="00FC1D3C" w:rsidRDefault="00FC1D3C" w:rsidP="00FC1D3C">
      <w:pPr>
        <w:rPr>
          <w:i/>
          <w:iCs/>
        </w:rPr>
      </w:pPr>
    </w:p>
    <w:p w14:paraId="757C0C4D" w14:textId="77777777" w:rsidR="00FC1D3C" w:rsidRPr="00655AD4" w:rsidRDefault="00FC1D3C" w:rsidP="00FC1D3C">
      <w:pPr>
        <w:rPr>
          <w:i/>
          <w:iCs/>
        </w:rPr>
      </w:pPr>
      <w:r w:rsidRPr="00655AD4">
        <w:rPr>
          <w:i/>
          <w:iCs/>
        </w:rPr>
        <w:t>Network security</w:t>
      </w:r>
    </w:p>
    <w:p w14:paraId="32F0E7E6" w14:textId="77777777" w:rsidR="00FC1D3C" w:rsidRPr="00655AD4" w:rsidRDefault="00FC1D3C" w:rsidP="00FC1D3C">
      <w:pPr>
        <w:rPr>
          <w:lang w:val="en-AU"/>
        </w:rPr>
      </w:pPr>
      <w:r w:rsidRPr="00655AD4">
        <w:rPr>
          <w:lang w:val="en-AU"/>
        </w:rPr>
        <w:t xml:space="preserve">Use secure communication protocols </w:t>
      </w:r>
      <w:r>
        <w:rPr>
          <w:lang w:val="en-AU"/>
        </w:rPr>
        <w:t xml:space="preserve">such as </w:t>
      </w:r>
      <w:r w:rsidRPr="00655AD4">
        <w:rPr>
          <w:lang w:val="en-AU"/>
        </w:rPr>
        <w:t xml:space="preserve">MQTT over TLS for device-to-cloud communications. </w:t>
      </w:r>
      <w:r>
        <w:rPr>
          <w:lang w:val="en-AU"/>
        </w:rPr>
        <w:t>Where possible, i</w:t>
      </w:r>
      <w:r w:rsidRPr="00655AD4">
        <w:rPr>
          <w:lang w:val="en-AU"/>
        </w:rPr>
        <w:t xml:space="preserve">mplement </w:t>
      </w:r>
      <w:hyperlink r:id="rId66" w:history="1">
        <w:r w:rsidRPr="00D33420">
          <w:rPr>
            <w:rStyle w:val="Hyperlink"/>
            <w:rFonts w:ascii="Amazon Ember" w:eastAsiaTheme="majorEastAsia" w:hAnsi="Amazon Ember"/>
            <w:lang w:val="en-AU"/>
          </w:rPr>
          <w:t xml:space="preserve">AWS </w:t>
        </w:r>
        <w:proofErr w:type="spellStart"/>
        <w:r w:rsidRPr="00D33420">
          <w:rPr>
            <w:rStyle w:val="Hyperlink"/>
            <w:rFonts w:ascii="Amazon Ember" w:eastAsiaTheme="majorEastAsia" w:hAnsi="Amazon Ember"/>
            <w:lang w:val="en-AU"/>
          </w:rPr>
          <w:t>PrivateLink</w:t>
        </w:r>
        <w:proofErr w:type="spellEnd"/>
        <w:r w:rsidRPr="00D33420">
          <w:rPr>
            <w:rStyle w:val="Hyperlink"/>
            <w:rFonts w:ascii="Amazon Ember" w:eastAsiaTheme="majorEastAsia" w:hAnsi="Amazon Ember"/>
            <w:lang w:val="en-AU"/>
          </w:rPr>
          <w:t xml:space="preserve"> VPC endpoints</w:t>
        </w:r>
      </w:hyperlink>
      <w:r w:rsidRPr="00655AD4">
        <w:rPr>
          <w:lang w:val="en-AU"/>
        </w:rPr>
        <w:t xml:space="preserve"> for secure configuration management and update downloads. Apply network segmentation to isolate IoT</w:t>
      </w:r>
      <w:r>
        <w:rPr>
          <w:lang w:val="en-AU"/>
        </w:rPr>
        <w:t xml:space="preserve"> and </w:t>
      </w:r>
      <w:proofErr w:type="spellStart"/>
      <w:r>
        <w:rPr>
          <w:lang w:val="en-AU"/>
        </w:rPr>
        <w:t>IIoT</w:t>
      </w:r>
      <w:proofErr w:type="spellEnd"/>
      <w:r w:rsidRPr="00655AD4">
        <w:rPr>
          <w:lang w:val="en-AU"/>
        </w:rPr>
        <w:t xml:space="preserve"> devices from other critical network assets. U</w:t>
      </w:r>
      <w:r>
        <w:rPr>
          <w:lang w:val="en-AU"/>
        </w:rPr>
        <w:t>se</w:t>
      </w:r>
      <w:r w:rsidRPr="00655AD4">
        <w:rPr>
          <w:lang w:val="en-AU"/>
        </w:rPr>
        <w:t xml:space="preserve"> </w:t>
      </w:r>
      <w:hyperlink r:id="rId67" w:history="1">
        <w:r w:rsidRPr="00D33420">
          <w:rPr>
            <w:rStyle w:val="Hyperlink"/>
            <w:rFonts w:ascii="Amazon Ember" w:eastAsiaTheme="majorEastAsia" w:hAnsi="Amazon Ember"/>
            <w:lang w:val="en-AU"/>
          </w:rPr>
          <w:t>AWS IoT Device Defender</w:t>
        </w:r>
      </w:hyperlink>
      <w:r w:rsidRPr="00655AD4">
        <w:rPr>
          <w:lang w:val="en-AU"/>
        </w:rPr>
        <w:t xml:space="preserve"> to continuously audit and monitor the security posture of your device fleet, including checking for compliance with security best practices such as the principle of least privilege and unique identity per device.</w:t>
      </w:r>
    </w:p>
    <w:p w14:paraId="5EFD3B0B" w14:textId="77777777" w:rsidR="00FC1D3C" w:rsidRDefault="00FC1D3C" w:rsidP="00FC1D3C">
      <w:bookmarkStart w:id="22" w:name="_Toc185254520"/>
    </w:p>
    <w:p w14:paraId="33CF02B1" w14:textId="77777777" w:rsidR="00FC1D3C" w:rsidRDefault="00FC1D3C" w:rsidP="00FC1D3C">
      <w:pPr>
        <w:pStyle w:val="Heading2"/>
      </w:pPr>
      <w:bookmarkStart w:id="23" w:name="_Capability_4._Providing"/>
      <w:bookmarkStart w:id="24" w:name="_Toc213683997"/>
      <w:bookmarkEnd w:id="23"/>
      <w:r w:rsidRPr="00061437">
        <w:t>Capability 4. Providing data protection and governance</w:t>
      </w:r>
      <w:bookmarkEnd w:id="22"/>
      <w:bookmarkEnd w:id="24"/>
    </w:p>
    <w:p w14:paraId="27A71725" w14:textId="77777777" w:rsidR="00FC1D3C" w:rsidRPr="00EB5062" w:rsidRDefault="00FC1D3C" w:rsidP="00FC1D3C">
      <w:r>
        <w:t xml:space="preserve">This capability supports best practice 8 from the </w:t>
      </w:r>
      <w:hyperlink w:anchor="_AWS_SRA_best" w:history="1">
        <w:r w:rsidRPr="000470AF">
          <w:rPr>
            <w:rStyle w:val="Hyperlink"/>
            <w:rFonts w:ascii="Amazon Ember" w:eastAsiaTheme="majorEastAsia" w:hAnsi="Amazon Ember"/>
          </w:rPr>
          <w:t>AWS SRA best practices for IoT</w:t>
        </w:r>
      </w:hyperlink>
      <w:r>
        <w:t>.</w:t>
      </w:r>
    </w:p>
    <w:p w14:paraId="502FADEC" w14:textId="77777777" w:rsidR="00FC1D3C" w:rsidRDefault="00FC1D3C" w:rsidP="00FC1D3C"/>
    <w:p w14:paraId="50301B83" w14:textId="77777777" w:rsidR="00FC1D3C" w:rsidRDefault="00FC1D3C" w:rsidP="00FC1D3C">
      <w:r>
        <w:t>Capability</w:t>
      </w:r>
      <w:r w:rsidRPr="00B87E0C">
        <w:t xml:space="preserve"> </w:t>
      </w:r>
      <w:r>
        <w:t xml:space="preserve">4 </w:t>
      </w:r>
      <w:r w:rsidRPr="00B87E0C">
        <w:t>addresses the critical need to secure IoT</w:t>
      </w:r>
      <w:r>
        <w:t xml:space="preserve"> and </w:t>
      </w:r>
      <w:proofErr w:type="spellStart"/>
      <w:r>
        <w:t>IIoT</w:t>
      </w:r>
      <w:proofErr w:type="spellEnd"/>
      <w:r w:rsidRPr="00B87E0C">
        <w:t xml:space="preserve"> data throughout its entire lifecycle, from edge devices to cloud storage and processing systems</w:t>
      </w:r>
      <w:r>
        <w:t>. It</w:t>
      </w:r>
      <w:r w:rsidRPr="00B87E0C">
        <w:t xml:space="preserve"> encompass</w:t>
      </w:r>
      <w:r>
        <w:t>es</w:t>
      </w:r>
      <w:r w:rsidRPr="00B87E0C">
        <w:t xml:space="preserve"> robust encryption mechanisms for both data at rest and</w:t>
      </w:r>
      <w:r>
        <w:t xml:space="preserve"> data</w:t>
      </w:r>
      <w:r w:rsidRPr="00B87E0C">
        <w:t xml:space="preserve"> in transit as well as establishing thorough data governance practices.</w:t>
      </w:r>
    </w:p>
    <w:p w14:paraId="609C5631" w14:textId="77777777" w:rsidR="00FC1D3C" w:rsidRDefault="00FC1D3C" w:rsidP="00FC1D3C">
      <w:pPr>
        <w:rPr>
          <w:b/>
          <w:bCs/>
        </w:rPr>
      </w:pPr>
    </w:p>
    <w:p w14:paraId="68A37B54" w14:textId="77777777" w:rsidR="00FC1D3C" w:rsidRPr="00B87E0C" w:rsidRDefault="00FC1D3C" w:rsidP="00FC1D3C">
      <w:pPr>
        <w:rPr>
          <w:b/>
          <w:bCs/>
        </w:rPr>
      </w:pPr>
      <w:r w:rsidRPr="00B87E0C">
        <w:rPr>
          <w:b/>
          <w:bCs/>
        </w:rPr>
        <w:t>Rationale</w:t>
      </w:r>
    </w:p>
    <w:p w14:paraId="62BF2413" w14:textId="77777777" w:rsidR="00FC1D3C" w:rsidRPr="00B87E0C" w:rsidRDefault="00FC1D3C" w:rsidP="00FC1D3C">
      <w:pPr>
        <w:rPr>
          <w:lang w:val="en-AU"/>
        </w:rPr>
      </w:pPr>
      <w:r w:rsidRPr="00B87E0C">
        <w:rPr>
          <w:lang w:val="en-AU"/>
        </w:rPr>
        <w:t xml:space="preserve">Industrial systems </w:t>
      </w:r>
      <w:r>
        <w:rPr>
          <w:lang w:val="en-AU"/>
        </w:rPr>
        <w:t xml:space="preserve">can </w:t>
      </w:r>
      <w:r w:rsidRPr="00B87E0C">
        <w:rPr>
          <w:lang w:val="en-AU"/>
        </w:rPr>
        <w:t>generate, process, and store vast amounts of sensitive information, including proprietary manufacturing processes, equipment performance data, and critical operation</w:t>
      </w:r>
      <w:r>
        <w:rPr>
          <w:lang w:val="en-AU"/>
        </w:rPr>
        <w:t>al telemetry</w:t>
      </w:r>
      <w:r w:rsidRPr="00B87E0C">
        <w:rPr>
          <w:lang w:val="en-AU"/>
        </w:rPr>
        <w:t>. Unauthorized access to</w:t>
      </w:r>
      <w:r>
        <w:rPr>
          <w:lang w:val="en-AU"/>
        </w:rPr>
        <w:t>,</w:t>
      </w:r>
      <w:r w:rsidRPr="00B87E0C">
        <w:rPr>
          <w:lang w:val="en-AU"/>
        </w:rPr>
        <w:t xml:space="preserve"> or manipulation of</w:t>
      </w:r>
      <w:r>
        <w:rPr>
          <w:lang w:val="en-AU"/>
        </w:rPr>
        <w:t>,</w:t>
      </w:r>
      <w:r w:rsidRPr="00B87E0C">
        <w:rPr>
          <w:lang w:val="en-AU"/>
        </w:rPr>
        <w:t xml:space="preserve"> this data can result in significant consequences</w:t>
      </w:r>
      <w:r>
        <w:rPr>
          <w:lang w:val="en-AU"/>
        </w:rPr>
        <w:t xml:space="preserve"> that</w:t>
      </w:r>
      <w:r w:rsidRPr="00B87E0C">
        <w:rPr>
          <w:lang w:val="en-AU"/>
        </w:rPr>
        <w:t xml:space="preserve"> rang</w:t>
      </w:r>
      <w:r>
        <w:rPr>
          <w:lang w:val="en-AU"/>
        </w:rPr>
        <w:t>e</w:t>
      </w:r>
      <w:r w:rsidRPr="00B87E0C">
        <w:rPr>
          <w:lang w:val="en-AU"/>
        </w:rPr>
        <w:t xml:space="preserve"> from intellectual property theft to operational disruptions and safety incidents. Implementing robust encryption and data governance practices addresses these risks</w:t>
      </w:r>
      <w:r>
        <w:rPr>
          <w:lang w:val="en-AU"/>
        </w:rPr>
        <w:t xml:space="preserve"> directly.</w:t>
      </w:r>
      <w:r w:rsidRPr="00B87E0C">
        <w:rPr>
          <w:lang w:val="en-AU"/>
        </w:rPr>
        <w:t xml:space="preserve"> </w:t>
      </w:r>
      <w:r>
        <w:rPr>
          <w:lang w:val="en-AU"/>
        </w:rPr>
        <w:t xml:space="preserve">It helps </w:t>
      </w:r>
      <w:r w:rsidRPr="00B87E0C">
        <w:rPr>
          <w:lang w:val="en-AU"/>
        </w:rPr>
        <w:t xml:space="preserve">safeguard valuable information assets and </w:t>
      </w:r>
      <w:r>
        <w:rPr>
          <w:lang w:val="en-AU"/>
        </w:rPr>
        <w:t xml:space="preserve">helps </w:t>
      </w:r>
      <w:r w:rsidRPr="00B87E0C">
        <w:rPr>
          <w:lang w:val="en-AU"/>
        </w:rPr>
        <w:t>ensur</w:t>
      </w:r>
      <w:r>
        <w:rPr>
          <w:lang w:val="en-AU"/>
        </w:rPr>
        <w:t>e</w:t>
      </w:r>
      <w:r w:rsidRPr="00B87E0C">
        <w:rPr>
          <w:lang w:val="en-AU"/>
        </w:rPr>
        <w:t xml:space="preserve"> the continuity of industrial operations.</w:t>
      </w:r>
    </w:p>
    <w:p w14:paraId="59D7CF95" w14:textId="77777777" w:rsidR="00FC1D3C" w:rsidRDefault="00FC1D3C" w:rsidP="00FC1D3C">
      <w:pPr>
        <w:rPr>
          <w:b/>
          <w:bCs/>
        </w:rPr>
      </w:pPr>
    </w:p>
    <w:p w14:paraId="4743696F" w14:textId="77777777" w:rsidR="00FC1D3C" w:rsidRPr="00B87E0C" w:rsidRDefault="00FC1D3C" w:rsidP="00FC1D3C">
      <w:pPr>
        <w:rPr>
          <w:b/>
          <w:bCs/>
        </w:rPr>
      </w:pPr>
      <w:r w:rsidRPr="00B87E0C">
        <w:rPr>
          <w:b/>
          <w:bCs/>
        </w:rPr>
        <w:t>Security considerations</w:t>
      </w:r>
    </w:p>
    <w:p w14:paraId="0030AD28" w14:textId="77777777" w:rsidR="00FC1D3C" w:rsidRDefault="00FC1D3C" w:rsidP="00FC1D3C">
      <w:pPr>
        <w:rPr>
          <w:lang w:val="en-AU"/>
        </w:rPr>
      </w:pPr>
      <w:r w:rsidRPr="00B87E0C">
        <w:rPr>
          <w:lang w:val="en-AU"/>
        </w:rPr>
        <w:t xml:space="preserve">The implementation of robust data protection and governance measures addresses </w:t>
      </w:r>
      <w:r>
        <w:rPr>
          <w:lang w:val="en-AU"/>
        </w:rPr>
        <w:t>several</w:t>
      </w:r>
      <w:r w:rsidRPr="00B87E0C">
        <w:rPr>
          <w:lang w:val="en-AU"/>
        </w:rPr>
        <w:t xml:space="preserve"> security risks in </w:t>
      </w:r>
      <w:r>
        <w:rPr>
          <w:lang w:val="en-AU"/>
        </w:rPr>
        <w:t xml:space="preserve">IoT, </w:t>
      </w:r>
      <w:proofErr w:type="spellStart"/>
      <w:r w:rsidRPr="00B87E0C">
        <w:rPr>
          <w:lang w:val="en-AU"/>
        </w:rPr>
        <w:t>IIoT</w:t>
      </w:r>
      <w:proofErr w:type="spellEnd"/>
      <w:r>
        <w:rPr>
          <w:lang w:val="en-AU"/>
        </w:rPr>
        <w:t>,</w:t>
      </w:r>
      <w:r w:rsidRPr="00B87E0C">
        <w:rPr>
          <w:lang w:val="en-AU"/>
        </w:rPr>
        <w:t xml:space="preserve"> and OT environments. Primary concerns include unauthorized access to sensitive data </w:t>
      </w:r>
      <w:r>
        <w:rPr>
          <w:lang w:val="en-AU"/>
        </w:rPr>
        <w:t xml:space="preserve">that’s </w:t>
      </w:r>
      <w:r w:rsidRPr="00B87E0C">
        <w:rPr>
          <w:lang w:val="en-AU"/>
        </w:rPr>
        <w:t xml:space="preserve">stored on IoT devices and edge gateways, </w:t>
      </w:r>
      <w:r>
        <w:rPr>
          <w:lang w:val="en-AU"/>
        </w:rPr>
        <w:t>and</w:t>
      </w:r>
      <w:r w:rsidRPr="00B87E0C">
        <w:rPr>
          <w:lang w:val="en-AU"/>
        </w:rPr>
        <w:t xml:space="preserve"> the interception of data during transmission between devices and cloud systems. </w:t>
      </w:r>
    </w:p>
    <w:p w14:paraId="666F853C" w14:textId="77777777" w:rsidR="00FC1D3C" w:rsidRDefault="00FC1D3C" w:rsidP="00FC1D3C">
      <w:pPr>
        <w:rPr>
          <w:b/>
          <w:bCs/>
        </w:rPr>
      </w:pPr>
    </w:p>
    <w:p w14:paraId="5F57475B" w14:textId="77777777" w:rsidR="00FC1D3C" w:rsidRPr="00B87E0C" w:rsidRDefault="00FC1D3C" w:rsidP="00FC1D3C">
      <w:pPr>
        <w:rPr>
          <w:b/>
          <w:bCs/>
        </w:rPr>
      </w:pPr>
      <w:r w:rsidRPr="00B87E0C">
        <w:rPr>
          <w:b/>
          <w:bCs/>
        </w:rPr>
        <w:t>Remediations</w:t>
      </w:r>
    </w:p>
    <w:p w14:paraId="32596040" w14:textId="77777777" w:rsidR="00FC1D3C" w:rsidRDefault="00FC1D3C" w:rsidP="00FC1D3C">
      <w:pPr>
        <w:rPr>
          <w:i/>
          <w:iCs/>
        </w:rPr>
      </w:pPr>
    </w:p>
    <w:p w14:paraId="29CE4A33" w14:textId="77777777" w:rsidR="00FC1D3C" w:rsidRPr="00B87E0C" w:rsidRDefault="00FC1D3C" w:rsidP="00FC1D3C">
      <w:pPr>
        <w:rPr>
          <w:i/>
          <w:iCs/>
        </w:rPr>
      </w:pPr>
      <w:r w:rsidRPr="00B87E0C">
        <w:rPr>
          <w:i/>
          <w:iCs/>
        </w:rPr>
        <w:t>Data protection</w:t>
      </w:r>
    </w:p>
    <w:p w14:paraId="6A013CEC" w14:textId="77777777" w:rsidR="00FC1D3C" w:rsidRPr="007E17A5" w:rsidRDefault="00FC1D3C" w:rsidP="00FC1D3C">
      <w:pPr>
        <w:rPr>
          <w:rFonts w:cs="Amazon Ember"/>
          <w:lang w:val="en-AU"/>
        </w:rPr>
      </w:pPr>
      <w:r w:rsidRPr="007E17A5">
        <w:rPr>
          <w:rFonts w:cs="Amazon Ember"/>
          <w:b/>
          <w:bCs/>
          <w:lang w:val="en-AU"/>
        </w:rPr>
        <w:t>Data at rest encryption</w:t>
      </w:r>
      <w:r>
        <w:rPr>
          <w:rFonts w:cs="Amazon Ember"/>
          <w:b/>
          <w:bCs/>
          <w:lang w:val="en-AU"/>
        </w:rPr>
        <w:t xml:space="preserve">: </w:t>
      </w:r>
      <w:r>
        <w:rPr>
          <w:rFonts w:cs="Amazon Ember"/>
          <w:lang w:val="en-AU"/>
        </w:rPr>
        <w:t>I</w:t>
      </w:r>
      <w:r w:rsidRPr="007E17A5">
        <w:rPr>
          <w:rFonts w:cs="Amazon Ember"/>
          <w:lang w:val="en-AU"/>
        </w:rPr>
        <w:t xml:space="preserve">nformation </w:t>
      </w:r>
      <w:r>
        <w:rPr>
          <w:rFonts w:cs="Amazon Ember"/>
          <w:lang w:val="en-AU"/>
        </w:rPr>
        <w:t xml:space="preserve">that’s </w:t>
      </w:r>
      <w:r w:rsidRPr="007E17A5">
        <w:rPr>
          <w:rFonts w:cs="Amazon Ember"/>
          <w:lang w:val="en-AU"/>
        </w:rPr>
        <w:t xml:space="preserve">stored on deployed devices </w:t>
      </w:r>
      <w:r>
        <w:rPr>
          <w:rFonts w:cs="Amazon Ember"/>
          <w:lang w:val="en-AU"/>
        </w:rPr>
        <w:t xml:space="preserve">such as sensors or cameras </w:t>
      </w:r>
      <w:r w:rsidRPr="007E17A5">
        <w:rPr>
          <w:rFonts w:cs="Amazon Ember"/>
          <w:lang w:val="en-AU"/>
        </w:rPr>
        <w:t>m</w:t>
      </w:r>
      <w:r>
        <w:rPr>
          <w:rFonts w:cs="Amazon Ember"/>
          <w:lang w:val="en-AU"/>
        </w:rPr>
        <w:t>ight</w:t>
      </w:r>
      <w:r w:rsidRPr="007E17A5">
        <w:rPr>
          <w:rFonts w:cs="Amazon Ember"/>
          <w:lang w:val="en-AU"/>
        </w:rPr>
        <w:t xml:space="preserve"> seem </w:t>
      </w:r>
      <w:r>
        <w:rPr>
          <w:rFonts w:cs="Amazon Ember"/>
          <w:lang w:val="en-AU"/>
        </w:rPr>
        <w:t>harmless</w:t>
      </w:r>
      <w:r w:rsidRPr="007E17A5">
        <w:rPr>
          <w:rFonts w:cs="Amazon Ember"/>
          <w:lang w:val="en-AU"/>
        </w:rPr>
        <w:t xml:space="preserve">, but when </w:t>
      </w:r>
      <w:r>
        <w:rPr>
          <w:rFonts w:cs="Amazon Ember"/>
          <w:lang w:val="en-AU"/>
        </w:rPr>
        <w:t xml:space="preserve">the </w:t>
      </w:r>
      <w:r w:rsidRPr="007E17A5">
        <w:rPr>
          <w:rFonts w:cs="Amazon Ember"/>
          <w:lang w:val="en-AU"/>
        </w:rPr>
        <w:t>physical control of a device is</w:t>
      </w:r>
      <w:r>
        <w:rPr>
          <w:rFonts w:cs="Amazon Ember"/>
          <w:lang w:val="en-AU"/>
        </w:rPr>
        <w:t>n’t</w:t>
      </w:r>
      <w:r w:rsidRPr="007E17A5">
        <w:rPr>
          <w:rFonts w:cs="Amazon Ember"/>
          <w:lang w:val="en-AU"/>
        </w:rPr>
        <w:t xml:space="preserve"> guaranteed, that information can be a target for unauthorized actors. </w:t>
      </w:r>
      <w:r>
        <w:rPr>
          <w:rFonts w:cs="Amazon Ember"/>
          <w:lang w:val="en-AU"/>
        </w:rPr>
        <w:t>Examples include</w:t>
      </w:r>
      <w:r w:rsidRPr="007E17A5">
        <w:rPr>
          <w:rFonts w:cs="Amazon Ember"/>
          <w:lang w:val="en-AU"/>
        </w:rPr>
        <w:t xml:space="preserve"> cached videos on consumer cameras, proprietary machine learning (ML) models in industrial applications, </w:t>
      </w:r>
      <w:r>
        <w:rPr>
          <w:rFonts w:cs="Amazon Ember"/>
          <w:lang w:val="en-AU"/>
        </w:rPr>
        <w:t>and</w:t>
      </w:r>
      <w:r w:rsidRPr="007E17A5">
        <w:rPr>
          <w:rFonts w:cs="Amazon Ember"/>
          <w:lang w:val="en-AU"/>
        </w:rPr>
        <w:t xml:space="preserve"> configuration data for operational environments</w:t>
      </w:r>
      <w:r>
        <w:rPr>
          <w:rFonts w:cs="Amazon Ember"/>
          <w:lang w:val="en-AU"/>
        </w:rPr>
        <w:t>. For deployed devices</w:t>
      </w:r>
      <w:r w:rsidRPr="007E17A5">
        <w:rPr>
          <w:rFonts w:cs="Amazon Ember"/>
          <w:lang w:val="en-AU"/>
        </w:rPr>
        <w:t xml:space="preserve">, the best practice is to encrypt all data </w:t>
      </w:r>
      <w:r>
        <w:rPr>
          <w:rFonts w:cs="Amazon Ember"/>
          <w:lang w:val="en-AU"/>
        </w:rPr>
        <w:t xml:space="preserve">that’s </w:t>
      </w:r>
      <w:r w:rsidRPr="007E17A5">
        <w:rPr>
          <w:rFonts w:cs="Amazon Ember"/>
          <w:lang w:val="en-AU"/>
        </w:rPr>
        <w:t xml:space="preserve">stored at rest when possible. This includes: </w:t>
      </w:r>
    </w:p>
    <w:p w14:paraId="4C8B24FE" w14:textId="77777777" w:rsidR="00FC1D3C" w:rsidRPr="007E17A5" w:rsidRDefault="00FC1D3C" w:rsidP="00FC1D3C">
      <w:pPr>
        <w:pStyle w:val="ListParagraph"/>
        <w:numPr>
          <w:ilvl w:val="0"/>
          <w:numId w:val="165"/>
        </w:numPr>
        <w:spacing w:after="160" w:line="259" w:lineRule="auto"/>
        <w:rPr>
          <w:rFonts w:cs="Amazon Ember"/>
          <w:lang w:val="en-AU"/>
        </w:rPr>
      </w:pPr>
      <w:r w:rsidRPr="007E17A5">
        <w:rPr>
          <w:rFonts w:cs="Amazon Ember"/>
          <w:lang w:val="en-AU"/>
        </w:rPr>
        <w:t xml:space="preserve">Device storage: </w:t>
      </w:r>
      <w:r>
        <w:rPr>
          <w:rFonts w:cs="Amazon Ember"/>
          <w:lang w:val="en-AU"/>
        </w:rPr>
        <w:t>E</w:t>
      </w:r>
      <w:r w:rsidRPr="007E17A5">
        <w:rPr>
          <w:rFonts w:cs="Amazon Ember"/>
          <w:lang w:val="en-AU"/>
        </w:rPr>
        <w:t xml:space="preserve">ncrypt local storage on IoT devices </w:t>
      </w:r>
      <w:r>
        <w:rPr>
          <w:rFonts w:cs="Amazon Ember"/>
          <w:lang w:val="en-AU"/>
        </w:rPr>
        <w:t xml:space="preserve">by </w:t>
      </w:r>
      <w:r w:rsidRPr="007E17A5">
        <w:rPr>
          <w:rFonts w:cs="Amazon Ember"/>
          <w:lang w:val="en-AU"/>
        </w:rPr>
        <w:t xml:space="preserve">using hardware-based encryption </w:t>
      </w:r>
      <w:r>
        <w:rPr>
          <w:rFonts w:cs="Amazon Ember"/>
          <w:lang w:val="en-AU"/>
        </w:rPr>
        <w:t>(</w:t>
      </w:r>
      <w:r w:rsidRPr="007E17A5">
        <w:rPr>
          <w:rFonts w:cs="Amazon Ember"/>
          <w:lang w:val="en-AU"/>
        </w:rPr>
        <w:t>when available</w:t>
      </w:r>
      <w:r>
        <w:rPr>
          <w:rFonts w:cs="Amazon Ember"/>
          <w:lang w:val="en-AU"/>
        </w:rPr>
        <w:t>)</w:t>
      </w:r>
      <w:r w:rsidRPr="007E17A5">
        <w:rPr>
          <w:rFonts w:cs="Amazon Ember"/>
          <w:lang w:val="en-AU"/>
        </w:rPr>
        <w:t xml:space="preserve"> or strong software encryption. </w:t>
      </w:r>
    </w:p>
    <w:p w14:paraId="1116F666" w14:textId="77777777" w:rsidR="00FC1D3C" w:rsidRPr="007E17A5" w:rsidRDefault="00FC1D3C" w:rsidP="00FC1D3C">
      <w:pPr>
        <w:pStyle w:val="ListParagraph"/>
        <w:numPr>
          <w:ilvl w:val="0"/>
          <w:numId w:val="165"/>
        </w:numPr>
        <w:spacing w:after="160" w:line="259" w:lineRule="auto"/>
        <w:rPr>
          <w:rFonts w:cs="Amazon Ember"/>
          <w:lang w:val="en-AU"/>
        </w:rPr>
      </w:pPr>
      <w:r w:rsidRPr="007E17A5">
        <w:rPr>
          <w:rFonts w:cs="Amazon Ember"/>
          <w:lang w:val="en-AU"/>
        </w:rPr>
        <w:t xml:space="preserve">Edge gateways: </w:t>
      </w:r>
      <w:r>
        <w:rPr>
          <w:rFonts w:cs="Amazon Ember"/>
          <w:lang w:val="en-AU"/>
        </w:rPr>
        <w:t>I</w:t>
      </w:r>
      <w:r w:rsidRPr="007E17A5">
        <w:rPr>
          <w:rFonts w:cs="Amazon Ember"/>
          <w:lang w:val="en-AU"/>
        </w:rPr>
        <w:t xml:space="preserve">mplement full-disk encryption on edge gateways and local servers. </w:t>
      </w:r>
    </w:p>
    <w:p w14:paraId="38F75D87" w14:textId="77777777" w:rsidR="00FC1D3C" w:rsidRPr="007E17A5" w:rsidRDefault="00FC1D3C" w:rsidP="00FC1D3C">
      <w:pPr>
        <w:pStyle w:val="ListParagraph"/>
        <w:numPr>
          <w:ilvl w:val="0"/>
          <w:numId w:val="165"/>
        </w:numPr>
        <w:spacing w:after="160" w:line="259" w:lineRule="auto"/>
        <w:rPr>
          <w:rFonts w:cs="Amazon Ember"/>
          <w:lang w:val="en-AU"/>
        </w:rPr>
      </w:pPr>
      <w:r w:rsidRPr="007E17A5">
        <w:rPr>
          <w:rFonts w:cs="Amazon Ember"/>
          <w:lang w:val="en-AU"/>
        </w:rPr>
        <w:t xml:space="preserve">Cloud </w:t>
      </w:r>
      <w:r>
        <w:rPr>
          <w:rFonts w:cs="Amazon Ember"/>
          <w:lang w:val="en-AU"/>
        </w:rPr>
        <w:t>s</w:t>
      </w:r>
      <w:r w:rsidRPr="007E17A5">
        <w:rPr>
          <w:rFonts w:cs="Amazon Ember"/>
          <w:lang w:val="en-AU"/>
        </w:rPr>
        <w:t xml:space="preserve">torage: </w:t>
      </w:r>
      <w:r>
        <w:rPr>
          <w:rFonts w:cs="Amazon Ember"/>
          <w:lang w:val="en-AU"/>
        </w:rPr>
        <w:t>Use</w:t>
      </w:r>
      <w:r w:rsidRPr="007E17A5">
        <w:rPr>
          <w:rFonts w:cs="Amazon Ember"/>
          <w:lang w:val="en-AU"/>
        </w:rPr>
        <w:t xml:space="preserve"> AWS-managed encryption services for data </w:t>
      </w:r>
      <w:r>
        <w:rPr>
          <w:rFonts w:cs="Amazon Ember"/>
          <w:lang w:val="en-AU"/>
        </w:rPr>
        <w:t xml:space="preserve">that’s </w:t>
      </w:r>
      <w:r w:rsidRPr="007E17A5">
        <w:rPr>
          <w:rFonts w:cs="Amazon Ember"/>
          <w:lang w:val="en-AU"/>
        </w:rPr>
        <w:t>stored in the cloud</w:t>
      </w:r>
      <w:r>
        <w:rPr>
          <w:rFonts w:cs="Amazon Ember"/>
          <w:lang w:val="en-AU"/>
        </w:rPr>
        <w:t>,</w:t>
      </w:r>
      <w:r w:rsidRPr="007E17A5">
        <w:rPr>
          <w:rFonts w:cs="Amazon Ember"/>
          <w:lang w:val="en-AU"/>
        </w:rPr>
        <w:t xml:space="preserve"> as described in</w:t>
      </w:r>
      <w:r>
        <w:rPr>
          <w:rFonts w:cs="Amazon Ember"/>
          <w:lang w:val="en-AU"/>
        </w:rPr>
        <w:t xml:space="preserve"> the</w:t>
      </w:r>
      <w:r w:rsidRPr="007E17A5">
        <w:rPr>
          <w:rFonts w:cs="Amazon Ember"/>
          <w:lang w:val="en-AU"/>
        </w:rPr>
        <w:t xml:space="preserve"> </w:t>
      </w:r>
      <w:hyperlink w:anchor="_AWS_KMS_1" w:history="1">
        <w:r w:rsidRPr="00CD33E2">
          <w:rPr>
            <w:rStyle w:val="Hyperlink"/>
            <w:rFonts w:ascii="Amazon Ember" w:eastAsiaTheme="majorEastAsia" w:hAnsi="Amazon Ember" w:cs="Amazon Ember"/>
            <w:lang w:val="en-AU"/>
          </w:rPr>
          <w:t>AWS KMS section</w:t>
        </w:r>
      </w:hyperlink>
      <w:r>
        <w:rPr>
          <w:rFonts w:cs="Amazon Ember"/>
          <w:lang w:val="en-AU"/>
        </w:rPr>
        <w:t xml:space="preserve"> in the Application account of the AWS SRA.</w:t>
      </w:r>
    </w:p>
    <w:p w14:paraId="04CBDFE9" w14:textId="77777777" w:rsidR="00FC1D3C" w:rsidRPr="00734EB1" w:rsidRDefault="00FC1D3C" w:rsidP="00FC1D3C">
      <w:pPr>
        <w:rPr>
          <w:lang w:val="en-AU"/>
        </w:rPr>
      </w:pPr>
      <w:r>
        <w:rPr>
          <w:lang w:val="en-AU"/>
        </w:rPr>
        <w:t>Implement mechanisms for clearing information that’s stored in devices. This might be necessary when devices are repurposed or sold and change ownership.</w:t>
      </w:r>
    </w:p>
    <w:p w14:paraId="1C599549" w14:textId="77777777" w:rsidR="00FC1D3C" w:rsidRDefault="00FC1D3C" w:rsidP="00FC1D3C">
      <w:pPr>
        <w:rPr>
          <w:b/>
          <w:bCs/>
        </w:rPr>
      </w:pPr>
    </w:p>
    <w:p w14:paraId="33C0C85E" w14:textId="77777777" w:rsidR="00FC1D3C" w:rsidRDefault="00FC1D3C" w:rsidP="00FC1D3C">
      <w:r w:rsidRPr="00F009EB">
        <w:rPr>
          <w:b/>
          <w:bCs/>
        </w:rPr>
        <w:t>Data in transit encryption:</w:t>
      </w:r>
      <w:r w:rsidRPr="00E9471A">
        <w:t xml:space="preserve"> </w:t>
      </w:r>
      <w:r>
        <w:t>E</w:t>
      </w:r>
      <w:r w:rsidRPr="00E9471A">
        <w:t>ncrypt all data in transit, including sensor and device, administration, provisioning, and deployment</w:t>
      </w:r>
      <w:r>
        <w:t xml:space="preserve"> data</w:t>
      </w:r>
      <w:r w:rsidRPr="00E9471A">
        <w:t xml:space="preserve">. Nearly all modern IoT devices have the </w:t>
      </w:r>
      <w:r>
        <w:t>capacity</w:t>
      </w:r>
      <w:r w:rsidRPr="00E9471A">
        <w:t xml:space="preserve"> to perform encryption of network traffic, so take advantage of that</w:t>
      </w:r>
      <w:r>
        <w:t xml:space="preserve"> ability</w:t>
      </w:r>
      <w:r w:rsidRPr="00E9471A">
        <w:t xml:space="preserve"> and protect both data plane and control plane communications. This </w:t>
      </w:r>
      <w:r>
        <w:t>practice helps</w:t>
      </w:r>
      <w:r w:rsidRPr="00E9471A">
        <w:t xml:space="preserve"> ensure </w:t>
      </w:r>
      <w:r>
        <w:t xml:space="preserve">both the </w:t>
      </w:r>
      <w:r w:rsidRPr="00E9471A">
        <w:t xml:space="preserve">confidentiality of the data </w:t>
      </w:r>
      <w:r>
        <w:t>and</w:t>
      </w:r>
      <w:r w:rsidRPr="00E9471A">
        <w:t xml:space="preserve"> the integrity of monitoring signals. For protocols that can't be encrypted, consider </w:t>
      </w:r>
      <w:r>
        <w:t>whether</w:t>
      </w:r>
      <w:r w:rsidRPr="00E9471A">
        <w:t xml:space="preserve"> an edge device</w:t>
      </w:r>
      <w:r>
        <w:t xml:space="preserve"> that’s</w:t>
      </w:r>
      <w:r w:rsidRPr="00E9471A">
        <w:t xml:space="preserve"> closer to the IoT asset can accept the communication and convert it </w:t>
      </w:r>
      <w:r>
        <w:t>to a secure protocol before sending it</w:t>
      </w:r>
      <w:r w:rsidRPr="00E9471A">
        <w:t xml:space="preserve"> outside the local perimeter.</w:t>
      </w:r>
      <w:r>
        <w:t xml:space="preserve"> </w:t>
      </w:r>
    </w:p>
    <w:p w14:paraId="05D3967E" w14:textId="77777777" w:rsidR="00FC1D3C" w:rsidRDefault="00FC1D3C" w:rsidP="00FC1D3C"/>
    <w:p w14:paraId="2141192C" w14:textId="77777777" w:rsidR="00FC1D3C" w:rsidRDefault="00FC1D3C" w:rsidP="00FC1D3C">
      <w:r w:rsidRPr="00F009EB">
        <w:t xml:space="preserve">Key practices include: </w:t>
      </w:r>
    </w:p>
    <w:p w14:paraId="596F65B4" w14:textId="77777777" w:rsidR="00FC1D3C" w:rsidRDefault="00FC1D3C" w:rsidP="00FC1D3C">
      <w:pPr>
        <w:pStyle w:val="ListParagraph"/>
        <w:numPr>
          <w:ilvl w:val="0"/>
          <w:numId w:val="166"/>
        </w:numPr>
        <w:spacing w:after="160" w:line="259" w:lineRule="auto"/>
      </w:pPr>
      <w:r w:rsidRPr="00F009EB">
        <w:t xml:space="preserve">Use TLS for all </w:t>
      </w:r>
      <w:r>
        <w:t xml:space="preserve">MQTT and </w:t>
      </w:r>
      <w:r w:rsidRPr="00F009EB">
        <w:t>HTTP communications</w:t>
      </w:r>
      <w:r>
        <w:t xml:space="preserve"> (that is, use MQTTS and HTTPS)</w:t>
      </w:r>
      <w:r w:rsidRPr="00F009EB">
        <w:t>.</w:t>
      </w:r>
      <w:r>
        <w:t xml:space="preserve"> Secure communications are recommended regardless of the network packet routing path, whether it’s confined to the AWS backbone or not.</w:t>
      </w:r>
      <w:r w:rsidRPr="00F009EB">
        <w:t xml:space="preserve"> </w:t>
      </w:r>
    </w:p>
    <w:p w14:paraId="219D977D" w14:textId="77777777" w:rsidR="00FC1D3C" w:rsidRDefault="00FC1D3C" w:rsidP="00FC1D3C">
      <w:pPr>
        <w:pStyle w:val="ListParagraph"/>
        <w:numPr>
          <w:ilvl w:val="0"/>
          <w:numId w:val="166"/>
        </w:numPr>
        <w:spacing w:after="160" w:line="259" w:lineRule="auto"/>
      </w:pPr>
      <w:r w:rsidRPr="00F009EB">
        <w:t>Implement secure MQTT for IoT messaging</w:t>
      </w:r>
      <w:r>
        <w:t>, including at the edge</w:t>
      </w:r>
      <w:r w:rsidRPr="00F009EB">
        <w:t xml:space="preserve">. </w:t>
      </w:r>
    </w:p>
    <w:p w14:paraId="35C95BDF" w14:textId="77777777" w:rsidR="00FC1D3C" w:rsidRDefault="00FC1D3C" w:rsidP="00FC1D3C">
      <w:pPr>
        <w:pStyle w:val="ListParagraph"/>
        <w:numPr>
          <w:ilvl w:val="0"/>
          <w:numId w:val="166"/>
        </w:numPr>
        <w:spacing w:after="160" w:line="259" w:lineRule="auto"/>
      </w:pPr>
      <w:r w:rsidRPr="00F009EB">
        <w:t xml:space="preserve">Use </w:t>
      </w:r>
      <w:r>
        <w:t xml:space="preserve">AWS Site-to-Site </w:t>
      </w:r>
      <w:r w:rsidRPr="00F009EB">
        <w:t>VPN</w:t>
      </w:r>
      <w:r>
        <w:t xml:space="preserve">, AWS </w:t>
      </w:r>
      <w:proofErr w:type="spellStart"/>
      <w:r>
        <w:t>PrivateLink</w:t>
      </w:r>
      <w:proofErr w:type="spellEnd"/>
      <w:r>
        <w:t>,</w:t>
      </w:r>
      <w:r w:rsidRPr="00F009EB">
        <w:t xml:space="preserve"> </w:t>
      </w:r>
      <w:r>
        <w:t>and</w:t>
      </w:r>
      <w:r w:rsidRPr="00F009EB">
        <w:t xml:space="preserve"> </w:t>
      </w:r>
      <w:r>
        <w:t xml:space="preserve">AWS </w:t>
      </w:r>
      <w:r w:rsidRPr="00F009EB">
        <w:t xml:space="preserve">Direct Connect for secure communication between on-premises </w:t>
      </w:r>
      <w:r>
        <w:t>components</w:t>
      </w:r>
      <w:r w:rsidRPr="00F009EB">
        <w:t xml:space="preserve"> and AWS.</w:t>
      </w:r>
      <w:r>
        <w:t xml:space="preserve"> These </w:t>
      </w:r>
      <w:r>
        <w:lastRenderedPageBreak/>
        <w:t>services provide more predictable network routing or packet encapsulation compared with internet-accessible API endpoints.</w:t>
      </w:r>
    </w:p>
    <w:p w14:paraId="08D63C1A" w14:textId="77777777" w:rsidR="00FC1D3C" w:rsidRDefault="00FC1D3C" w:rsidP="00FC1D3C">
      <w:bookmarkStart w:id="25" w:name="_Toc185254521"/>
    </w:p>
    <w:p w14:paraId="1DCC6CDE" w14:textId="77777777" w:rsidR="00FC1D3C" w:rsidRDefault="00FC1D3C" w:rsidP="00FC1D3C">
      <w:pPr>
        <w:pStyle w:val="Heading2"/>
      </w:pPr>
      <w:bookmarkStart w:id="26" w:name="_Capability_5._Providing"/>
      <w:bookmarkStart w:id="27" w:name="_Toc213683998"/>
      <w:bookmarkEnd w:id="26"/>
      <w:r w:rsidRPr="00061437">
        <w:t>Capability 5. Providing security monitoring and incident response</w:t>
      </w:r>
      <w:bookmarkEnd w:id="27"/>
      <w:r w:rsidRPr="00061437">
        <w:t xml:space="preserve"> </w:t>
      </w:r>
      <w:bookmarkEnd w:id="25"/>
    </w:p>
    <w:p w14:paraId="467935B3" w14:textId="77777777" w:rsidR="00FC1D3C" w:rsidRPr="00AB2652" w:rsidRDefault="00FC1D3C" w:rsidP="00FC1D3C">
      <w:r>
        <w:t xml:space="preserve">This capability supports best practices 9 and 10 from the </w:t>
      </w:r>
      <w:hyperlink w:anchor="_AWS_SRA_best" w:history="1">
        <w:r w:rsidRPr="000470AF">
          <w:rPr>
            <w:rStyle w:val="Hyperlink"/>
            <w:rFonts w:ascii="Amazon Ember" w:eastAsiaTheme="majorEastAsia" w:hAnsi="Amazon Ember"/>
          </w:rPr>
          <w:t>AWS SRA best practices for IoT</w:t>
        </w:r>
      </w:hyperlink>
      <w:r>
        <w:t>.</w:t>
      </w:r>
    </w:p>
    <w:p w14:paraId="330DDE95" w14:textId="77777777" w:rsidR="00FC1D3C" w:rsidRDefault="00FC1D3C" w:rsidP="00FC1D3C">
      <w:pPr>
        <w:rPr>
          <w:rFonts w:cs="Amazon Ember"/>
        </w:rPr>
      </w:pPr>
    </w:p>
    <w:p w14:paraId="3620C9B4" w14:textId="77777777" w:rsidR="00FC1D3C" w:rsidRDefault="00FC1D3C" w:rsidP="00FC1D3C">
      <w:pPr>
        <w:rPr>
          <w:rFonts w:cs="Amazon Ember"/>
        </w:rPr>
      </w:pPr>
      <w:r>
        <w:rPr>
          <w:rFonts w:cs="Amazon Ember"/>
        </w:rPr>
        <w:t>C</w:t>
      </w:r>
      <w:r w:rsidRPr="0089701F">
        <w:rPr>
          <w:rFonts w:cs="Amazon Ember"/>
        </w:rPr>
        <w:t xml:space="preserve">apability </w:t>
      </w:r>
      <w:r>
        <w:rPr>
          <w:rFonts w:cs="Amazon Ember"/>
        </w:rPr>
        <w:t xml:space="preserve">5 </w:t>
      </w:r>
      <w:r w:rsidRPr="0089701F">
        <w:rPr>
          <w:rFonts w:cs="Amazon Ember"/>
        </w:rPr>
        <w:t xml:space="preserve">focuses on implementing comprehensive security monitoring and incident response mechanisms across </w:t>
      </w:r>
      <w:r>
        <w:rPr>
          <w:rFonts w:cs="Amazon Ember"/>
        </w:rPr>
        <w:t xml:space="preserve">IoT, </w:t>
      </w:r>
      <w:proofErr w:type="spellStart"/>
      <w:r>
        <w:rPr>
          <w:rFonts w:cs="Amazon Ember"/>
        </w:rPr>
        <w:t>IIoT</w:t>
      </w:r>
      <w:proofErr w:type="spellEnd"/>
      <w:r>
        <w:rPr>
          <w:rFonts w:cs="Amazon Ember"/>
        </w:rPr>
        <w:t>, OT</w:t>
      </w:r>
      <w:r w:rsidRPr="0089701F">
        <w:rPr>
          <w:rFonts w:cs="Amazon Ember"/>
        </w:rPr>
        <w:t xml:space="preserve">, edge, and cloud environments. This capability encompasses the deployment </w:t>
      </w:r>
      <w:r>
        <w:rPr>
          <w:rFonts w:cs="Amazon Ember"/>
        </w:rPr>
        <w:t>of logging</w:t>
      </w:r>
      <w:r w:rsidRPr="0089701F">
        <w:rPr>
          <w:rFonts w:cs="Amazon Ember"/>
        </w:rPr>
        <w:t xml:space="preserve"> and monitoring mechanisms, centralized management of security alerts, and the creation of incident response playbooks and business continuity plans </w:t>
      </w:r>
      <w:r>
        <w:rPr>
          <w:rFonts w:cs="Amazon Ember"/>
        </w:rPr>
        <w:t xml:space="preserve">that are </w:t>
      </w:r>
      <w:r w:rsidRPr="0089701F">
        <w:rPr>
          <w:rFonts w:cs="Amazon Ember"/>
        </w:rPr>
        <w:t>tailored to the unique challenges of hybrid OT</w:t>
      </w:r>
      <w:r>
        <w:rPr>
          <w:rFonts w:cs="Amazon Ember"/>
        </w:rPr>
        <w:t xml:space="preserve"> and </w:t>
      </w:r>
      <w:r w:rsidRPr="0089701F">
        <w:rPr>
          <w:rFonts w:cs="Amazon Ember"/>
        </w:rPr>
        <w:t>IT architectures.</w:t>
      </w:r>
    </w:p>
    <w:p w14:paraId="22E6D47C" w14:textId="77777777" w:rsidR="00FC1D3C" w:rsidRDefault="00FC1D3C" w:rsidP="00FC1D3C">
      <w:pPr>
        <w:rPr>
          <w:rFonts w:cs="Amazon Ember"/>
          <w:b/>
          <w:bCs/>
        </w:rPr>
      </w:pPr>
    </w:p>
    <w:p w14:paraId="0C726793" w14:textId="77777777" w:rsidR="00FC1D3C" w:rsidRPr="0089701F" w:rsidRDefault="00FC1D3C" w:rsidP="00FC1D3C">
      <w:pPr>
        <w:rPr>
          <w:rFonts w:cs="Amazon Ember"/>
          <w:b/>
          <w:bCs/>
        </w:rPr>
      </w:pPr>
      <w:r w:rsidRPr="0089701F">
        <w:rPr>
          <w:rFonts w:cs="Amazon Ember"/>
          <w:b/>
          <w:bCs/>
        </w:rPr>
        <w:t>Rationale</w:t>
      </w:r>
    </w:p>
    <w:p w14:paraId="1BFC33AB" w14:textId="77777777" w:rsidR="00FC1D3C" w:rsidRPr="0089701F" w:rsidRDefault="00FC1D3C" w:rsidP="00FC1D3C">
      <w:pPr>
        <w:rPr>
          <w:rFonts w:cs="Amazon Ember"/>
          <w:lang w:val="en-AU"/>
        </w:rPr>
      </w:pPr>
      <w:r w:rsidRPr="0089701F">
        <w:rPr>
          <w:rFonts w:cs="Amazon Ember"/>
          <w:lang w:val="en-AU"/>
        </w:rPr>
        <w:t xml:space="preserve">The integration of OT, IoT, and </w:t>
      </w:r>
      <w:proofErr w:type="spellStart"/>
      <w:r w:rsidRPr="0089701F">
        <w:rPr>
          <w:rFonts w:cs="Amazon Ember"/>
          <w:lang w:val="en-AU"/>
        </w:rPr>
        <w:t>IIoT</w:t>
      </w:r>
      <w:proofErr w:type="spellEnd"/>
      <w:r w:rsidRPr="0089701F">
        <w:rPr>
          <w:rFonts w:cs="Amazon Ember"/>
          <w:lang w:val="en-AU"/>
        </w:rPr>
        <w:t xml:space="preserve"> technologies with traditional IT systems and cloud services introduces new attack vectors and expands the overall </w:t>
      </w:r>
      <w:proofErr w:type="spellStart"/>
      <w:r w:rsidRPr="0089701F">
        <w:rPr>
          <w:rFonts w:cs="Amazon Ember"/>
          <w:lang w:val="en-AU"/>
        </w:rPr>
        <w:t>cyber</w:t>
      </w:r>
      <w:r>
        <w:rPr>
          <w:rFonts w:cs="Amazon Ember"/>
          <w:lang w:val="en-AU"/>
        </w:rPr>
        <w:t xml:space="preserve"> </w:t>
      </w:r>
      <w:r w:rsidRPr="0089701F">
        <w:rPr>
          <w:rFonts w:cs="Amazon Ember"/>
          <w:lang w:val="en-AU"/>
        </w:rPr>
        <w:t>attack</w:t>
      </w:r>
      <w:proofErr w:type="spellEnd"/>
      <w:r w:rsidRPr="0089701F">
        <w:rPr>
          <w:rFonts w:cs="Amazon Ember"/>
          <w:lang w:val="en-AU"/>
        </w:rPr>
        <w:t xml:space="preserve"> surface. Security events can originate in OT environments and propagate to IT systems, or </w:t>
      </w:r>
      <w:r>
        <w:rPr>
          <w:rFonts w:cs="Amazon Ember"/>
          <w:lang w:val="en-AU"/>
        </w:rPr>
        <w:t>they can originate in IT systems and propagate to OT environments. This makes it critical to implement</w:t>
      </w:r>
      <w:r w:rsidRPr="0089701F">
        <w:rPr>
          <w:rFonts w:cs="Amazon Ember"/>
          <w:lang w:val="en-AU"/>
        </w:rPr>
        <w:t xml:space="preserve"> comprehensive security monitoring across the full attack surface. Implementing this capability enables organizations to:</w:t>
      </w:r>
    </w:p>
    <w:p w14:paraId="3556E29D" w14:textId="77777777" w:rsidR="00FC1D3C" w:rsidRPr="0089701F" w:rsidRDefault="00FC1D3C" w:rsidP="00FC1D3C">
      <w:pPr>
        <w:numPr>
          <w:ilvl w:val="0"/>
          <w:numId w:val="173"/>
        </w:numPr>
        <w:spacing w:after="160" w:line="259" w:lineRule="auto"/>
        <w:rPr>
          <w:rFonts w:cs="Amazon Ember"/>
          <w:lang w:val="en-AU"/>
        </w:rPr>
      </w:pPr>
      <w:r w:rsidRPr="0089701F">
        <w:rPr>
          <w:rFonts w:cs="Amazon Ember"/>
          <w:lang w:val="en-AU"/>
        </w:rPr>
        <w:t xml:space="preserve">Establish a unified view of security across OT, IoT, </w:t>
      </w:r>
      <w:proofErr w:type="spellStart"/>
      <w:r w:rsidRPr="0089701F">
        <w:rPr>
          <w:rFonts w:cs="Amazon Ember"/>
          <w:lang w:val="en-AU"/>
        </w:rPr>
        <w:t>IIoT</w:t>
      </w:r>
      <w:proofErr w:type="spellEnd"/>
      <w:r w:rsidRPr="0089701F">
        <w:rPr>
          <w:rFonts w:cs="Amazon Ember"/>
          <w:lang w:val="en-AU"/>
        </w:rPr>
        <w:t>, edge, and cloud environments</w:t>
      </w:r>
      <w:r>
        <w:rPr>
          <w:rFonts w:cs="Amazon Ember"/>
          <w:lang w:val="en-AU"/>
        </w:rPr>
        <w:t>.</w:t>
      </w:r>
    </w:p>
    <w:p w14:paraId="6140836A" w14:textId="77777777" w:rsidR="00FC1D3C" w:rsidRPr="0089701F" w:rsidRDefault="00FC1D3C" w:rsidP="00FC1D3C">
      <w:pPr>
        <w:numPr>
          <w:ilvl w:val="0"/>
          <w:numId w:val="173"/>
        </w:numPr>
        <w:spacing w:after="160" w:line="259" w:lineRule="auto"/>
        <w:rPr>
          <w:rFonts w:cs="Amazon Ember"/>
          <w:lang w:val="en-AU"/>
        </w:rPr>
      </w:pPr>
      <w:r w:rsidRPr="0089701F">
        <w:rPr>
          <w:rFonts w:cs="Amazon Ember"/>
          <w:lang w:val="en-AU"/>
        </w:rPr>
        <w:t>Detect and respond to security anomalies and threats in real</w:t>
      </w:r>
      <w:r>
        <w:rPr>
          <w:rFonts w:cs="Amazon Ember"/>
          <w:lang w:val="en-AU"/>
        </w:rPr>
        <w:t xml:space="preserve"> </w:t>
      </w:r>
      <w:r w:rsidRPr="0089701F">
        <w:rPr>
          <w:rFonts w:cs="Amazon Ember"/>
          <w:lang w:val="en-AU"/>
        </w:rPr>
        <w:t>time</w:t>
      </w:r>
      <w:r>
        <w:rPr>
          <w:rFonts w:cs="Amazon Ember"/>
          <w:lang w:val="en-AU"/>
        </w:rPr>
        <w:t>.</w:t>
      </w:r>
    </w:p>
    <w:p w14:paraId="02FE664F" w14:textId="77777777" w:rsidR="00FC1D3C" w:rsidRPr="0089701F" w:rsidRDefault="00FC1D3C" w:rsidP="00FC1D3C">
      <w:pPr>
        <w:numPr>
          <w:ilvl w:val="0"/>
          <w:numId w:val="173"/>
        </w:numPr>
        <w:spacing w:after="160" w:line="259" w:lineRule="auto"/>
        <w:rPr>
          <w:rFonts w:cs="Amazon Ember"/>
          <w:lang w:val="en-AU"/>
        </w:rPr>
      </w:pPr>
      <w:r w:rsidRPr="0089701F">
        <w:rPr>
          <w:rFonts w:cs="Amazon Ember"/>
          <w:lang w:val="en-AU"/>
        </w:rPr>
        <w:t>Maintain operational continuity in the face of cyber incidents</w:t>
      </w:r>
      <w:r>
        <w:rPr>
          <w:rFonts w:cs="Amazon Ember"/>
          <w:lang w:val="en-AU"/>
        </w:rPr>
        <w:t>.</w:t>
      </w:r>
    </w:p>
    <w:p w14:paraId="74A78E48" w14:textId="77777777" w:rsidR="00FC1D3C" w:rsidRPr="0089701F" w:rsidRDefault="00FC1D3C" w:rsidP="00FC1D3C">
      <w:pPr>
        <w:numPr>
          <w:ilvl w:val="0"/>
          <w:numId w:val="173"/>
        </w:numPr>
        <w:spacing w:after="160" w:line="259" w:lineRule="auto"/>
        <w:rPr>
          <w:rFonts w:cs="Amazon Ember"/>
          <w:lang w:val="en-AU"/>
        </w:rPr>
      </w:pPr>
      <w:r w:rsidRPr="0089701F">
        <w:rPr>
          <w:rFonts w:cs="Amazon Ember"/>
          <w:lang w:val="en-AU"/>
        </w:rPr>
        <w:t>Enhance overall cybersecurity resilience and reduce the potential impact of security breaches</w:t>
      </w:r>
      <w:r>
        <w:rPr>
          <w:rFonts w:cs="Amazon Ember"/>
          <w:lang w:val="en-AU"/>
        </w:rPr>
        <w:t>.</w:t>
      </w:r>
    </w:p>
    <w:p w14:paraId="5B0A5917" w14:textId="77777777" w:rsidR="00FC1D3C" w:rsidRPr="0089701F" w:rsidRDefault="00FC1D3C" w:rsidP="00FC1D3C">
      <w:pPr>
        <w:rPr>
          <w:rFonts w:cs="Amazon Ember"/>
          <w:lang w:val="en-AU"/>
        </w:rPr>
      </w:pPr>
      <w:r w:rsidRPr="0089701F">
        <w:rPr>
          <w:rFonts w:cs="Amazon Ember"/>
          <w:lang w:val="en-AU"/>
        </w:rPr>
        <w:t xml:space="preserve">Moreover, the development of incident response playbooks and business continuity plans </w:t>
      </w:r>
      <w:r>
        <w:rPr>
          <w:rFonts w:cs="Amazon Ember"/>
          <w:lang w:val="en-AU"/>
        </w:rPr>
        <w:t xml:space="preserve">that are </w:t>
      </w:r>
      <w:r w:rsidRPr="0089701F">
        <w:rPr>
          <w:rFonts w:cs="Amazon Ember"/>
          <w:lang w:val="en-AU"/>
        </w:rPr>
        <w:t xml:space="preserve">specifically tailored to cloud-connected OT and </w:t>
      </w:r>
      <w:proofErr w:type="spellStart"/>
      <w:r w:rsidRPr="0089701F">
        <w:rPr>
          <w:rFonts w:cs="Amazon Ember"/>
          <w:lang w:val="en-AU"/>
        </w:rPr>
        <w:t>IIoT</w:t>
      </w:r>
      <w:proofErr w:type="spellEnd"/>
      <w:r w:rsidRPr="0089701F">
        <w:rPr>
          <w:rFonts w:cs="Amazon Ember"/>
          <w:lang w:val="en-AU"/>
        </w:rPr>
        <w:t xml:space="preserve"> workloads ensures that organizations can effectively manage and recover from security incidents. This proactive approach minimizes downtime, </w:t>
      </w:r>
      <w:r>
        <w:rPr>
          <w:rFonts w:cs="Amazon Ember"/>
          <w:lang w:val="en-AU"/>
        </w:rPr>
        <w:t xml:space="preserve">helps </w:t>
      </w:r>
      <w:r w:rsidRPr="0089701F">
        <w:rPr>
          <w:rFonts w:cs="Amazon Ember"/>
          <w:lang w:val="en-AU"/>
        </w:rPr>
        <w:t>protect against financial losses, and safeguards an organization's reputation in the event of a security breach or operational disruption.</w:t>
      </w:r>
    </w:p>
    <w:p w14:paraId="3708BE91" w14:textId="77777777" w:rsidR="00FC1D3C" w:rsidRDefault="00FC1D3C" w:rsidP="00FC1D3C">
      <w:pPr>
        <w:rPr>
          <w:rFonts w:cs="Amazon Ember"/>
          <w:b/>
          <w:bCs/>
        </w:rPr>
      </w:pPr>
    </w:p>
    <w:p w14:paraId="65839A23" w14:textId="77777777" w:rsidR="00FC1D3C" w:rsidRPr="0089701F" w:rsidRDefault="00FC1D3C" w:rsidP="00FC1D3C">
      <w:pPr>
        <w:rPr>
          <w:rFonts w:cs="Amazon Ember"/>
          <w:b/>
          <w:bCs/>
        </w:rPr>
      </w:pPr>
      <w:r w:rsidRPr="0089701F">
        <w:rPr>
          <w:rFonts w:cs="Amazon Ember"/>
          <w:b/>
          <w:bCs/>
        </w:rPr>
        <w:t>Security considerations</w:t>
      </w:r>
    </w:p>
    <w:p w14:paraId="04BD2C47" w14:textId="77777777" w:rsidR="00FC1D3C" w:rsidRDefault="00FC1D3C" w:rsidP="00FC1D3C">
      <w:pPr>
        <w:rPr>
          <w:rFonts w:cs="Amazon Ember"/>
          <w:lang w:val="en-AU"/>
        </w:rPr>
      </w:pPr>
      <w:r>
        <w:rPr>
          <w:rFonts w:cs="Amazon Ember"/>
          <w:lang w:val="en-AU"/>
        </w:rPr>
        <w:t>The p</w:t>
      </w:r>
      <w:r w:rsidRPr="0089701F">
        <w:rPr>
          <w:rFonts w:cs="Amazon Ember"/>
          <w:lang w:val="en-AU"/>
        </w:rPr>
        <w:t xml:space="preserve">rimary </w:t>
      </w:r>
      <w:r>
        <w:rPr>
          <w:rFonts w:cs="Amazon Ember"/>
          <w:lang w:val="en-AU"/>
        </w:rPr>
        <w:t>consideration addressed by this capability</w:t>
      </w:r>
      <w:r w:rsidRPr="0089701F">
        <w:rPr>
          <w:rFonts w:cs="Amazon Ember"/>
          <w:lang w:val="en-AU"/>
        </w:rPr>
        <w:t xml:space="preserve"> is the risk of delayed detection of security incidents due to siloed monitoring of OT and IT environments</w:t>
      </w:r>
      <w:r>
        <w:rPr>
          <w:rFonts w:cs="Amazon Ember"/>
          <w:lang w:val="en-AU"/>
        </w:rPr>
        <w:t>. This might be</w:t>
      </w:r>
      <w:r w:rsidRPr="0089701F">
        <w:rPr>
          <w:rFonts w:cs="Amazon Ember"/>
          <w:lang w:val="en-AU"/>
        </w:rPr>
        <w:t xml:space="preserve"> compounded by the inability to correlate security events across these diverse technology stacks. This fragmentation often results in insufficient visibility into industrial network traffic and anomalies, </w:t>
      </w:r>
      <w:r>
        <w:rPr>
          <w:rFonts w:cs="Amazon Ember"/>
          <w:lang w:val="en-AU"/>
        </w:rPr>
        <w:t xml:space="preserve">and </w:t>
      </w:r>
      <w:r w:rsidRPr="0089701F">
        <w:rPr>
          <w:rFonts w:cs="Amazon Ember"/>
          <w:lang w:val="en-AU"/>
        </w:rPr>
        <w:t>leav</w:t>
      </w:r>
      <w:r>
        <w:rPr>
          <w:rFonts w:cs="Amazon Ember"/>
          <w:lang w:val="en-AU"/>
        </w:rPr>
        <w:t>es</w:t>
      </w:r>
      <w:r w:rsidRPr="0089701F">
        <w:rPr>
          <w:rFonts w:cs="Amazon Ember"/>
          <w:lang w:val="en-AU"/>
        </w:rPr>
        <w:t xml:space="preserve"> critical systems </w:t>
      </w:r>
      <w:r>
        <w:rPr>
          <w:rFonts w:cs="Amazon Ember"/>
          <w:lang w:val="en-AU"/>
        </w:rPr>
        <w:t>exposed</w:t>
      </w:r>
      <w:r w:rsidRPr="0089701F">
        <w:rPr>
          <w:rFonts w:cs="Amazon Ember"/>
          <w:lang w:val="en-AU"/>
        </w:rPr>
        <w:t xml:space="preserve"> to </w:t>
      </w:r>
      <w:r w:rsidRPr="0089701F">
        <w:rPr>
          <w:rFonts w:cs="Amazon Ember"/>
          <w:lang w:val="en-AU"/>
        </w:rPr>
        <w:lastRenderedPageBreak/>
        <w:t xml:space="preserve">undetected </w:t>
      </w:r>
      <w:r>
        <w:rPr>
          <w:rFonts w:cs="Amazon Ember"/>
          <w:lang w:val="en-AU"/>
        </w:rPr>
        <w:t>events</w:t>
      </w:r>
      <w:r w:rsidRPr="0089701F">
        <w:rPr>
          <w:rFonts w:cs="Amazon Ember"/>
          <w:lang w:val="en-AU"/>
        </w:rPr>
        <w:t xml:space="preserve">. Furthermore, the interconnected nature of modern industrial systems creates the potential for cascading failures, where a security </w:t>
      </w:r>
      <w:r>
        <w:rPr>
          <w:rFonts w:cs="Amazon Ember"/>
          <w:lang w:val="en-AU"/>
        </w:rPr>
        <w:t>event</w:t>
      </w:r>
      <w:r w:rsidRPr="0089701F">
        <w:rPr>
          <w:rFonts w:cs="Amazon Ember"/>
          <w:lang w:val="en-AU"/>
        </w:rPr>
        <w:t xml:space="preserve"> in one area can rapidly propagate across interconnected OT and IT systems, </w:t>
      </w:r>
      <w:r>
        <w:rPr>
          <w:rFonts w:cs="Amazon Ember"/>
          <w:lang w:val="en-AU"/>
        </w:rPr>
        <w:t xml:space="preserve">and can </w:t>
      </w:r>
      <w:r w:rsidRPr="0089701F">
        <w:rPr>
          <w:rFonts w:cs="Amazon Ember"/>
          <w:lang w:val="en-AU"/>
        </w:rPr>
        <w:t>amplif</w:t>
      </w:r>
      <w:r>
        <w:rPr>
          <w:rFonts w:cs="Amazon Ember"/>
          <w:lang w:val="en-AU"/>
        </w:rPr>
        <w:t>y</w:t>
      </w:r>
      <w:r w:rsidRPr="0089701F">
        <w:rPr>
          <w:rFonts w:cs="Amazon Ember"/>
          <w:lang w:val="en-AU"/>
        </w:rPr>
        <w:t xml:space="preserve"> the impact of an incident.</w:t>
      </w:r>
    </w:p>
    <w:p w14:paraId="6858410F" w14:textId="77777777" w:rsidR="00FC1D3C" w:rsidRPr="0089701F" w:rsidRDefault="00FC1D3C" w:rsidP="00FC1D3C">
      <w:pPr>
        <w:rPr>
          <w:rFonts w:cs="Amazon Ember"/>
          <w:lang w:val="en-AU"/>
        </w:rPr>
      </w:pPr>
    </w:p>
    <w:p w14:paraId="1CC4CF2B" w14:textId="77777777" w:rsidR="00FC1D3C" w:rsidRDefault="00FC1D3C" w:rsidP="00FC1D3C">
      <w:pPr>
        <w:rPr>
          <w:rFonts w:cs="Amazon Ember"/>
          <w:lang w:val="en-AU"/>
        </w:rPr>
      </w:pPr>
      <w:r w:rsidRPr="0089701F">
        <w:rPr>
          <w:rFonts w:cs="Amazon Ember"/>
          <w:lang w:val="en-AU"/>
        </w:rPr>
        <w:t xml:space="preserve">Another significant concern is the </w:t>
      </w:r>
      <w:r>
        <w:rPr>
          <w:rFonts w:cs="Amazon Ember"/>
          <w:lang w:val="en-AU"/>
        </w:rPr>
        <w:t>incompatibility</w:t>
      </w:r>
      <w:r w:rsidRPr="0089701F">
        <w:rPr>
          <w:rFonts w:cs="Amazon Ember"/>
          <w:lang w:val="en-AU"/>
        </w:rPr>
        <w:t xml:space="preserve"> of traditional response procedures when dealing with hybrid OT/IT security incidents, which require specialized knowledge and coordinated action across multiple domains. This is particularly critical given the increasing threat of </w:t>
      </w:r>
      <w:proofErr w:type="spellStart"/>
      <w:r w:rsidRPr="0089701F">
        <w:rPr>
          <w:rFonts w:cs="Amazon Ember"/>
          <w:lang w:val="en-AU"/>
        </w:rPr>
        <w:t>cyberphysical</w:t>
      </w:r>
      <w:proofErr w:type="spellEnd"/>
      <w:r w:rsidRPr="0089701F">
        <w:rPr>
          <w:rFonts w:cs="Amazon Ember"/>
          <w:lang w:val="en-AU"/>
        </w:rPr>
        <w:t xml:space="preserve"> </w:t>
      </w:r>
      <w:r>
        <w:rPr>
          <w:rFonts w:cs="Amazon Ember"/>
          <w:lang w:val="en-AU"/>
        </w:rPr>
        <w:t>events</w:t>
      </w:r>
      <w:r w:rsidRPr="0089701F">
        <w:rPr>
          <w:rFonts w:cs="Amazon Ember"/>
          <w:lang w:val="en-AU"/>
        </w:rPr>
        <w:t xml:space="preserve"> </w:t>
      </w:r>
      <w:r>
        <w:rPr>
          <w:rFonts w:cs="Amazon Ember"/>
          <w:lang w:val="en-AU"/>
        </w:rPr>
        <w:t xml:space="preserve">that </w:t>
      </w:r>
      <w:r w:rsidRPr="0089701F">
        <w:rPr>
          <w:rFonts w:cs="Amazon Ember"/>
          <w:lang w:val="en-AU"/>
        </w:rPr>
        <w:t xml:space="preserve">target industrial processes. Additionally, the unique nature of </w:t>
      </w:r>
      <w:r>
        <w:rPr>
          <w:rFonts w:cs="Amazon Ember"/>
          <w:lang w:val="en-AU"/>
        </w:rPr>
        <w:t xml:space="preserve">interconnected </w:t>
      </w:r>
      <w:r w:rsidRPr="0089701F">
        <w:rPr>
          <w:rFonts w:cs="Amazon Ember"/>
          <w:lang w:val="en-AU"/>
        </w:rPr>
        <w:t xml:space="preserve">OT and </w:t>
      </w:r>
      <w:proofErr w:type="spellStart"/>
      <w:r w:rsidRPr="0089701F">
        <w:rPr>
          <w:rFonts w:cs="Amazon Ember"/>
          <w:lang w:val="en-AU"/>
        </w:rPr>
        <w:t>IIoT</w:t>
      </w:r>
      <w:proofErr w:type="spellEnd"/>
      <w:r w:rsidRPr="0089701F">
        <w:rPr>
          <w:rFonts w:cs="Amazon Ember"/>
          <w:lang w:val="en-AU"/>
        </w:rPr>
        <w:t xml:space="preserve"> systems often means that recovery mechanisms </w:t>
      </w:r>
      <w:r>
        <w:rPr>
          <w:rFonts w:cs="Amazon Ember"/>
          <w:lang w:val="en-AU"/>
        </w:rPr>
        <w:t>after</w:t>
      </w:r>
      <w:r w:rsidRPr="0089701F">
        <w:rPr>
          <w:rFonts w:cs="Amazon Ember"/>
          <w:lang w:val="en-AU"/>
        </w:rPr>
        <w:t xml:space="preserve"> a security incident m</w:t>
      </w:r>
      <w:r>
        <w:rPr>
          <w:rFonts w:cs="Amazon Ember"/>
          <w:lang w:val="en-AU"/>
        </w:rPr>
        <w:t>ight</w:t>
      </w:r>
      <w:r w:rsidRPr="0089701F">
        <w:rPr>
          <w:rFonts w:cs="Amazon Ember"/>
          <w:lang w:val="en-AU"/>
        </w:rPr>
        <w:t xml:space="preserve"> be insufficient </w:t>
      </w:r>
      <w:r>
        <w:rPr>
          <w:rFonts w:cs="Amazon Ember"/>
          <w:lang w:val="en-AU"/>
        </w:rPr>
        <w:t xml:space="preserve">and might </w:t>
      </w:r>
      <w:r w:rsidRPr="0089701F">
        <w:rPr>
          <w:rFonts w:cs="Amazon Ember"/>
          <w:lang w:val="en-AU"/>
        </w:rPr>
        <w:t>potentially lead to prolonged downtime and operational disruptions.</w:t>
      </w:r>
    </w:p>
    <w:p w14:paraId="454C5B9E" w14:textId="77777777" w:rsidR="00FC1D3C" w:rsidRDefault="00FC1D3C" w:rsidP="00FC1D3C">
      <w:pPr>
        <w:rPr>
          <w:rFonts w:cs="Amazon Ember"/>
          <w:lang w:val="en-AU"/>
        </w:rPr>
      </w:pPr>
    </w:p>
    <w:p w14:paraId="1D63A2AE" w14:textId="77777777" w:rsidR="00FC1D3C" w:rsidRDefault="00FC1D3C" w:rsidP="00FC1D3C">
      <w:pPr>
        <w:rPr>
          <w:rFonts w:cs="Amazon Ember"/>
          <w:lang w:val="en-AU"/>
        </w:rPr>
      </w:pPr>
      <w:r>
        <w:rPr>
          <w:rFonts w:cs="Amazon Ember"/>
          <w:lang w:val="en-AU"/>
        </w:rPr>
        <w:t>The following illustration shows a unified System and Organization Controls (SOC) architecture for IT and OT systems.</w:t>
      </w:r>
    </w:p>
    <w:p w14:paraId="12649E5E" w14:textId="77777777" w:rsidR="00FC1D3C" w:rsidRDefault="00FC1D3C" w:rsidP="00FC1D3C">
      <w:pPr>
        <w:rPr>
          <w:rFonts w:cs="Amazon Ember"/>
          <w:b/>
          <w:bCs/>
        </w:rPr>
      </w:pPr>
      <w:r>
        <w:rPr>
          <w:noProof/>
        </w:rPr>
        <w:drawing>
          <wp:inline distT="0" distB="0" distL="0" distR="0" wp14:anchorId="76C2AF38" wp14:editId="25C8E018">
            <wp:extent cx="6400800" cy="2677795"/>
            <wp:effectExtent l="0" t="0" r="0" b="1905"/>
            <wp:docPr id="961162229" name="Picture 961162229" descr="Figure 1: Unified IT/OT SO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004606" name="Picture 1" descr="Figure 1: Unified IT/OT SOC architecture"/>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6400800" cy="2677795"/>
                    </a:xfrm>
                    <a:prstGeom prst="rect">
                      <a:avLst/>
                    </a:prstGeom>
                    <a:noFill/>
                    <a:ln>
                      <a:noFill/>
                    </a:ln>
                  </pic:spPr>
                </pic:pic>
              </a:graphicData>
            </a:graphic>
          </wp:inline>
        </w:drawing>
      </w:r>
    </w:p>
    <w:p w14:paraId="391C359F" w14:textId="77777777" w:rsidR="00FC1D3C" w:rsidRDefault="00FC1D3C" w:rsidP="00FC1D3C">
      <w:pPr>
        <w:rPr>
          <w:rFonts w:cs="Amazon Ember"/>
          <w:b/>
          <w:bCs/>
        </w:rPr>
      </w:pPr>
    </w:p>
    <w:p w14:paraId="0A41D474" w14:textId="77777777" w:rsidR="00FC1D3C" w:rsidRDefault="00FC1D3C" w:rsidP="00FC1D3C">
      <w:pPr>
        <w:rPr>
          <w:rFonts w:cs="Amazon Ember"/>
          <w:b/>
          <w:bCs/>
        </w:rPr>
      </w:pPr>
      <w:r w:rsidRPr="0089701F">
        <w:rPr>
          <w:rFonts w:cs="Amazon Ember"/>
          <w:b/>
          <w:bCs/>
        </w:rPr>
        <w:t>Remediations</w:t>
      </w:r>
    </w:p>
    <w:p w14:paraId="1A8028C1" w14:textId="77777777" w:rsidR="00FC1D3C" w:rsidRDefault="00FC1D3C" w:rsidP="00FC1D3C">
      <w:pPr>
        <w:rPr>
          <w:rFonts w:cs="Amazon Ember"/>
          <w:i/>
          <w:iCs/>
        </w:rPr>
      </w:pPr>
    </w:p>
    <w:p w14:paraId="41A839F2" w14:textId="77777777" w:rsidR="00FC1D3C" w:rsidRPr="002F0DE3" w:rsidRDefault="00FC1D3C" w:rsidP="00FC1D3C">
      <w:pPr>
        <w:rPr>
          <w:rFonts w:cs="Amazon Ember"/>
          <w:i/>
          <w:iCs/>
        </w:rPr>
      </w:pPr>
      <w:r w:rsidRPr="002F0DE3">
        <w:rPr>
          <w:rFonts w:cs="Amazon Ember"/>
          <w:i/>
          <w:iCs/>
        </w:rPr>
        <w:t>Security logging and monitoring</w:t>
      </w:r>
    </w:p>
    <w:p w14:paraId="6DC3DDD7" w14:textId="77777777" w:rsidR="00FC1D3C" w:rsidRDefault="00FC1D3C" w:rsidP="00FC1D3C">
      <w:pPr>
        <w:rPr>
          <w:rFonts w:cs="Amazon Ember"/>
        </w:rPr>
      </w:pPr>
      <w:r w:rsidRPr="007E17A5">
        <w:rPr>
          <w:rFonts w:cs="Amazon Ember"/>
        </w:rPr>
        <w:t>U</w:t>
      </w:r>
      <w:r>
        <w:rPr>
          <w:rFonts w:cs="Amazon Ember"/>
        </w:rPr>
        <w:t>se</w:t>
      </w:r>
      <w:r w:rsidRPr="007E17A5">
        <w:rPr>
          <w:rFonts w:cs="Amazon Ember"/>
        </w:rPr>
        <w:t xml:space="preserve"> centralized AWS Security Hub</w:t>
      </w:r>
      <w:r>
        <w:rPr>
          <w:rFonts w:cs="Amazon Ember"/>
        </w:rPr>
        <w:t xml:space="preserve"> CSPM</w:t>
      </w:r>
      <w:r w:rsidRPr="007E17A5">
        <w:rPr>
          <w:rFonts w:cs="Amazon Ember"/>
        </w:rPr>
        <w:t xml:space="preserve"> and Amazon Security Lake </w:t>
      </w:r>
      <w:r>
        <w:rPr>
          <w:rFonts w:cs="Amazon Ember"/>
        </w:rPr>
        <w:t xml:space="preserve">services </w:t>
      </w:r>
      <w:r w:rsidRPr="007E17A5">
        <w:rPr>
          <w:rFonts w:cs="Amazon Ember"/>
        </w:rPr>
        <w:t xml:space="preserve">to capture and handle events </w:t>
      </w:r>
      <w:r>
        <w:rPr>
          <w:rFonts w:cs="Amazon Ember"/>
        </w:rPr>
        <w:t>that are relevant</w:t>
      </w:r>
      <w:r w:rsidRPr="007E17A5">
        <w:rPr>
          <w:rFonts w:cs="Amazon Ember"/>
        </w:rPr>
        <w:t xml:space="preserve"> to IoT, </w:t>
      </w:r>
      <w:proofErr w:type="spellStart"/>
      <w:r w:rsidRPr="007E17A5">
        <w:rPr>
          <w:rFonts w:cs="Amazon Ember"/>
        </w:rPr>
        <w:t>IIoT</w:t>
      </w:r>
      <w:proofErr w:type="spellEnd"/>
      <w:r>
        <w:rPr>
          <w:rFonts w:cs="Amazon Ember"/>
        </w:rPr>
        <w:t>,</w:t>
      </w:r>
      <w:r w:rsidRPr="007E17A5">
        <w:rPr>
          <w:rFonts w:cs="Amazon Ember"/>
        </w:rPr>
        <w:t xml:space="preserve"> and cloud-connected OT solutions in combination with the rest of </w:t>
      </w:r>
      <w:r>
        <w:rPr>
          <w:rFonts w:cs="Amazon Ember"/>
        </w:rPr>
        <w:t>your</w:t>
      </w:r>
      <w:r w:rsidRPr="007E17A5">
        <w:rPr>
          <w:rFonts w:cs="Amazon Ember"/>
        </w:rPr>
        <w:t xml:space="preserve"> AWS </w:t>
      </w:r>
      <w:r>
        <w:rPr>
          <w:rFonts w:cs="Amazon Ember"/>
        </w:rPr>
        <w:t>o</w:t>
      </w:r>
      <w:r w:rsidRPr="007E17A5">
        <w:rPr>
          <w:rFonts w:cs="Amazon Ember"/>
        </w:rPr>
        <w:t>rganization. U</w:t>
      </w:r>
      <w:r>
        <w:rPr>
          <w:rFonts w:cs="Amazon Ember"/>
        </w:rPr>
        <w:t>se</w:t>
      </w:r>
      <w:r w:rsidRPr="007E17A5">
        <w:rPr>
          <w:rFonts w:cs="Amazon Ember"/>
        </w:rPr>
        <w:t xml:space="preserve"> separat</w:t>
      </w:r>
      <w:r>
        <w:rPr>
          <w:rFonts w:cs="Amazon Ember"/>
        </w:rPr>
        <w:t>e</w:t>
      </w:r>
      <w:r w:rsidRPr="007E17A5">
        <w:rPr>
          <w:rFonts w:cs="Amazon Ember"/>
        </w:rPr>
        <w:t xml:space="preserve"> concerns</w:t>
      </w:r>
      <w:r>
        <w:rPr>
          <w:rFonts w:cs="Amazon Ember"/>
        </w:rPr>
        <w:t>, responsibilities,</w:t>
      </w:r>
      <w:r w:rsidRPr="007E17A5">
        <w:rPr>
          <w:rFonts w:cs="Amazon Ember"/>
        </w:rPr>
        <w:t xml:space="preserve"> IAM permission sets</w:t>
      </w:r>
      <w:r>
        <w:rPr>
          <w:rFonts w:cs="Amazon Ember"/>
        </w:rPr>
        <w:t>,</w:t>
      </w:r>
      <w:r w:rsidRPr="007E17A5">
        <w:rPr>
          <w:rFonts w:cs="Amazon Ember"/>
        </w:rPr>
        <w:t xml:space="preserve"> and identity center assignments to </w:t>
      </w:r>
      <w:r>
        <w:rPr>
          <w:rFonts w:cs="Amazon Ember"/>
        </w:rPr>
        <w:t>identify the</w:t>
      </w:r>
      <w:r w:rsidRPr="007E17A5">
        <w:rPr>
          <w:rFonts w:cs="Amazon Ember"/>
        </w:rPr>
        <w:t xml:space="preserve"> teams </w:t>
      </w:r>
      <w:r>
        <w:rPr>
          <w:rFonts w:cs="Amazon Ember"/>
        </w:rPr>
        <w:t xml:space="preserve">that </w:t>
      </w:r>
      <w:r w:rsidRPr="007E17A5">
        <w:rPr>
          <w:rFonts w:cs="Amazon Ember"/>
        </w:rPr>
        <w:t xml:space="preserve">can change the configurations </w:t>
      </w:r>
      <w:r>
        <w:rPr>
          <w:rFonts w:cs="Amazon Ember"/>
        </w:rPr>
        <w:t>for the</w:t>
      </w:r>
      <w:r w:rsidRPr="007E17A5">
        <w:rPr>
          <w:rFonts w:cs="Amazon Ember"/>
        </w:rPr>
        <w:t xml:space="preserve"> AWS accounts </w:t>
      </w:r>
      <w:r>
        <w:rPr>
          <w:rFonts w:cs="Amazon Ember"/>
        </w:rPr>
        <w:t xml:space="preserve">that are </w:t>
      </w:r>
      <w:r w:rsidRPr="007E17A5">
        <w:rPr>
          <w:rFonts w:cs="Amazon Ember"/>
        </w:rPr>
        <w:t>dedicated to OT</w:t>
      </w:r>
      <w:r>
        <w:rPr>
          <w:rFonts w:cs="Amazon Ember"/>
        </w:rPr>
        <w:t xml:space="preserve">, </w:t>
      </w:r>
      <w:proofErr w:type="spellStart"/>
      <w:r w:rsidRPr="007E17A5">
        <w:rPr>
          <w:rFonts w:cs="Amazon Ember"/>
        </w:rPr>
        <w:t>IIoT</w:t>
      </w:r>
      <w:proofErr w:type="spellEnd"/>
      <w:r>
        <w:rPr>
          <w:rFonts w:cs="Amazon Ember"/>
        </w:rPr>
        <w:t>, and Industrial Isolation account</w:t>
      </w:r>
      <w:r w:rsidRPr="007E17A5">
        <w:rPr>
          <w:rFonts w:cs="Amazon Ember"/>
        </w:rPr>
        <w:t xml:space="preserve"> resources. All security events can be sent to Security Hub </w:t>
      </w:r>
      <w:r>
        <w:rPr>
          <w:rFonts w:cs="Amazon Ember"/>
        </w:rPr>
        <w:t xml:space="preserve">CSPM </w:t>
      </w:r>
      <w:r w:rsidRPr="007E17A5">
        <w:rPr>
          <w:rFonts w:cs="Amazon Ember"/>
        </w:rPr>
        <w:t xml:space="preserve">to gain a centralized view of security findings across your OT, IoT, </w:t>
      </w:r>
      <w:proofErr w:type="spellStart"/>
      <w:r w:rsidRPr="007E17A5">
        <w:rPr>
          <w:rFonts w:cs="Amazon Ember"/>
        </w:rPr>
        <w:t>IIoT</w:t>
      </w:r>
      <w:proofErr w:type="spellEnd"/>
      <w:r w:rsidRPr="007E17A5">
        <w:rPr>
          <w:rFonts w:cs="Amazon Ember"/>
        </w:rPr>
        <w:t>, edge</w:t>
      </w:r>
      <w:r>
        <w:rPr>
          <w:rFonts w:cs="Amazon Ember"/>
        </w:rPr>
        <w:t>,</w:t>
      </w:r>
      <w:r w:rsidRPr="007E17A5">
        <w:rPr>
          <w:rFonts w:cs="Amazon Ember"/>
        </w:rPr>
        <w:t xml:space="preserve"> and cloud environments. </w:t>
      </w:r>
      <w:r>
        <w:rPr>
          <w:rFonts w:cs="Amazon Ember"/>
        </w:rPr>
        <w:t>Review</w:t>
      </w:r>
      <w:r w:rsidRPr="007E17A5">
        <w:rPr>
          <w:rFonts w:cs="Amazon Ember"/>
        </w:rPr>
        <w:t xml:space="preserve"> the logging and monitoring recommendations in the </w:t>
      </w:r>
      <w:hyperlink r:id="rId69" w:history="1">
        <w:r w:rsidRPr="00D3738D">
          <w:rPr>
            <w:rStyle w:val="Hyperlink"/>
            <w:rFonts w:ascii="Amazon Ember" w:eastAsiaTheme="majorEastAsia" w:hAnsi="Amazon Ember" w:cs="Amazon Ember"/>
          </w:rPr>
          <w:t>Log Archive account</w:t>
        </w:r>
      </w:hyperlink>
      <w:r>
        <w:rPr>
          <w:rFonts w:cs="Amazon Ember"/>
        </w:rPr>
        <w:t xml:space="preserve"> section of the AWS SRA</w:t>
      </w:r>
      <w:r w:rsidRPr="007E17A5">
        <w:rPr>
          <w:rFonts w:cs="Amazon Ember"/>
        </w:rPr>
        <w:t>.</w:t>
      </w:r>
    </w:p>
    <w:p w14:paraId="0E2274A6" w14:textId="77777777" w:rsidR="00FC1D3C" w:rsidRPr="007E17A5" w:rsidRDefault="00FC1D3C" w:rsidP="00FC1D3C">
      <w:pPr>
        <w:rPr>
          <w:rFonts w:cs="Amazon Ember"/>
        </w:rPr>
      </w:pPr>
    </w:p>
    <w:p w14:paraId="5AE1BB3A" w14:textId="77777777" w:rsidR="00FC1D3C" w:rsidRPr="007E17A5" w:rsidRDefault="00FC1D3C" w:rsidP="00FC1D3C">
      <w:pPr>
        <w:rPr>
          <w:rFonts w:cs="Amazon Ember"/>
        </w:rPr>
      </w:pPr>
      <w:r w:rsidRPr="007E17A5">
        <w:rPr>
          <w:rFonts w:cs="Amazon Ember"/>
        </w:rPr>
        <w:lastRenderedPageBreak/>
        <w:t>Implement a unified SOC by integrating IT and OT security data in Security Lake</w:t>
      </w:r>
      <w:r>
        <w:rPr>
          <w:rFonts w:cs="Amazon Ember"/>
        </w:rPr>
        <w:t>,</w:t>
      </w:r>
      <w:r w:rsidRPr="007E17A5">
        <w:rPr>
          <w:rFonts w:cs="Amazon Ember"/>
        </w:rPr>
        <w:t xml:space="preserve"> which can provide broad visibility across the IT and OT environments </w:t>
      </w:r>
      <w:r>
        <w:rPr>
          <w:rFonts w:cs="Amazon Ember"/>
        </w:rPr>
        <w:t xml:space="preserve">and </w:t>
      </w:r>
      <w:r w:rsidRPr="007E17A5">
        <w:rPr>
          <w:rFonts w:cs="Amazon Ember"/>
        </w:rPr>
        <w:t>enabl</w:t>
      </w:r>
      <w:r>
        <w:rPr>
          <w:rFonts w:cs="Amazon Ember"/>
        </w:rPr>
        <w:t>e</w:t>
      </w:r>
      <w:r w:rsidRPr="007E17A5">
        <w:rPr>
          <w:rFonts w:cs="Amazon Ember"/>
        </w:rPr>
        <w:t xml:space="preserve"> coordinated threat detection, faster incident response, and immediate sharing of indicators of compromise (</w:t>
      </w:r>
      <w:proofErr w:type="spellStart"/>
      <w:r w:rsidRPr="007E17A5">
        <w:rPr>
          <w:rFonts w:cs="Amazon Ember"/>
        </w:rPr>
        <w:t>IoCs</w:t>
      </w:r>
      <w:proofErr w:type="spellEnd"/>
      <w:r w:rsidRPr="007E17A5">
        <w:rPr>
          <w:rFonts w:cs="Amazon Ember"/>
        </w:rPr>
        <w:t xml:space="preserve">) between environments. This allows for better understanding of threat paths and origins across OT, IoT, </w:t>
      </w:r>
      <w:proofErr w:type="spellStart"/>
      <w:r w:rsidRPr="007E17A5">
        <w:rPr>
          <w:rFonts w:cs="Amazon Ember"/>
        </w:rPr>
        <w:t>IIoT</w:t>
      </w:r>
      <w:proofErr w:type="spellEnd"/>
      <w:r w:rsidRPr="007E17A5">
        <w:rPr>
          <w:rFonts w:cs="Amazon Ember"/>
        </w:rPr>
        <w:t>, edge</w:t>
      </w:r>
      <w:r>
        <w:rPr>
          <w:rFonts w:cs="Amazon Ember"/>
        </w:rPr>
        <w:t>,</w:t>
      </w:r>
      <w:r w:rsidRPr="007E17A5">
        <w:rPr>
          <w:rFonts w:cs="Amazon Ember"/>
        </w:rPr>
        <w:t xml:space="preserve"> and cloud environments. The </w:t>
      </w:r>
      <w:hyperlink w:anchor="comprehend" w:history="1">
        <w:r w:rsidRPr="009D6CAB">
          <w:rPr>
            <w:rStyle w:val="Hyperlink"/>
            <w:rFonts w:ascii="Amazon Ember" w:eastAsiaTheme="majorEastAsia" w:hAnsi="Amazon Ember" w:cs="Amazon Ember"/>
          </w:rPr>
          <w:t xml:space="preserve">Partner IoT, </w:t>
        </w:r>
        <w:proofErr w:type="spellStart"/>
        <w:r w:rsidRPr="009D6CAB">
          <w:rPr>
            <w:rStyle w:val="Hyperlink"/>
            <w:rFonts w:ascii="Amazon Ember" w:eastAsiaTheme="majorEastAsia" w:hAnsi="Amazon Ember" w:cs="Amazon Ember"/>
          </w:rPr>
          <w:t>IIoT</w:t>
        </w:r>
        <w:proofErr w:type="spellEnd"/>
        <w:r w:rsidRPr="009D6CAB">
          <w:rPr>
            <w:rStyle w:val="Hyperlink"/>
            <w:rFonts w:ascii="Amazon Ember" w:eastAsiaTheme="majorEastAsia" w:hAnsi="Amazon Ember" w:cs="Amazon Ember"/>
          </w:rPr>
          <w:t>, and OT SaaS solutions</w:t>
        </w:r>
      </w:hyperlink>
      <w:r>
        <w:rPr>
          <w:rFonts w:cs="Amazon Ember"/>
        </w:rPr>
        <w:t xml:space="preserve"> section </w:t>
      </w:r>
      <w:r w:rsidRPr="007E17A5">
        <w:rPr>
          <w:rFonts w:cs="Amazon Ember"/>
        </w:rPr>
        <w:t>shows how OT</w:t>
      </w:r>
      <w:r>
        <w:rPr>
          <w:rFonts w:cs="Amazon Ember"/>
        </w:rPr>
        <w:t xml:space="preserve"> and </w:t>
      </w:r>
      <w:proofErr w:type="spellStart"/>
      <w:r w:rsidRPr="007E17A5">
        <w:rPr>
          <w:rFonts w:cs="Amazon Ember"/>
        </w:rPr>
        <w:t>IIoT</w:t>
      </w:r>
      <w:proofErr w:type="spellEnd"/>
      <w:r w:rsidRPr="007E17A5">
        <w:rPr>
          <w:rFonts w:cs="Amazon Ember"/>
        </w:rPr>
        <w:t xml:space="preserve"> security monitoring solutions from AWS Partner Network (APN) providers and others can be used to complement the IoT edge and cloud security services provided by AWS.</w:t>
      </w:r>
    </w:p>
    <w:p w14:paraId="20D87F62" w14:textId="77777777" w:rsidR="00FC1D3C" w:rsidRPr="007E17A5" w:rsidRDefault="00FC1D3C" w:rsidP="00FC1D3C">
      <w:pPr>
        <w:rPr>
          <w:rFonts w:cs="Amazon Ember"/>
          <w:i/>
          <w:iCs/>
        </w:rPr>
      </w:pPr>
    </w:p>
    <w:p w14:paraId="2C9B87E1" w14:textId="77777777" w:rsidR="00FC1D3C" w:rsidRPr="002F0DE3" w:rsidRDefault="00FC1D3C" w:rsidP="00FC1D3C">
      <w:pPr>
        <w:rPr>
          <w:rFonts w:cs="Amazon Ember"/>
          <w:i/>
          <w:iCs/>
        </w:rPr>
      </w:pPr>
      <w:r w:rsidRPr="002F0DE3">
        <w:rPr>
          <w:rFonts w:cs="Amazon Ember"/>
          <w:i/>
          <w:iCs/>
        </w:rPr>
        <w:t>Incident response</w:t>
      </w:r>
    </w:p>
    <w:p w14:paraId="65B87BD5" w14:textId="77777777" w:rsidR="00FC1D3C" w:rsidRDefault="00FC1D3C" w:rsidP="00FC1D3C">
      <w:r w:rsidRPr="0004544C">
        <w:t>Begin by identifying potential incident scenarios</w:t>
      </w:r>
      <w:r>
        <w:t xml:space="preserve"> that are</w:t>
      </w:r>
      <w:r w:rsidRPr="0004544C">
        <w:t xml:space="preserve"> specific to your deployment, such as </w:t>
      </w:r>
      <w:r>
        <w:t xml:space="preserve">IoT </w:t>
      </w:r>
      <w:r w:rsidRPr="0004544C">
        <w:t>device</w:t>
      </w:r>
      <w:r>
        <w:t xml:space="preserve"> or edge gateway</w:t>
      </w:r>
      <w:r w:rsidRPr="0004544C">
        <w:t xml:space="preserve"> compromise, </w:t>
      </w:r>
      <w:r>
        <w:t xml:space="preserve">operational </w:t>
      </w:r>
      <w:r w:rsidRPr="0004544C">
        <w:t xml:space="preserve">data breaches, or disruptions to industrial processes. For each scenario, create detailed response procedures </w:t>
      </w:r>
      <w:r>
        <w:t xml:space="preserve">(playbooks) </w:t>
      </w:r>
      <w:r w:rsidRPr="0004544C">
        <w:t>that outline steps for detection, containment, eradication, and recovery. These playbooks should clearly define roles and responsibilities, communication protocols, and escalation procedures.</w:t>
      </w:r>
      <w:r>
        <w:t xml:space="preserve"> Test these playbooks by using tabletop exercises. These exercises test the procedures and educate the teams that will have to implement the procedures under the pressure of an actual ongoing incident.</w:t>
      </w:r>
    </w:p>
    <w:p w14:paraId="717383F3" w14:textId="77777777" w:rsidR="00FC1D3C" w:rsidRDefault="00FC1D3C" w:rsidP="00FC1D3C"/>
    <w:p w14:paraId="7799FEDB" w14:textId="77777777" w:rsidR="00FC1D3C" w:rsidRDefault="00FC1D3C" w:rsidP="00FC1D3C">
      <w:r w:rsidRPr="0004544C">
        <w:t xml:space="preserve">Implement continuous health checks and monitoring systems to detect anomalies before they escalate into major incidents. Automate initial response actions where possible to contain events quickly and </w:t>
      </w:r>
      <w:r>
        <w:t xml:space="preserve">to </w:t>
      </w:r>
      <w:r w:rsidRPr="0004544C">
        <w:t>return systems to a known good state. As your IoT environment matures, regularly review and update these playbooks to address new threats and incorporate lessons learned from previous incidents or simulations.</w:t>
      </w:r>
    </w:p>
    <w:p w14:paraId="69D301E1" w14:textId="77777777" w:rsidR="00FC1D3C" w:rsidRDefault="00FC1D3C" w:rsidP="00FC1D3C"/>
    <w:p w14:paraId="5EFC0B59" w14:textId="77777777" w:rsidR="00FC1D3C" w:rsidRDefault="00FC1D3C" w:rsidP="00FC1D3C">
      <w:r w:rsidRPr="0004544C">
        <w:t xml:space="preserve">For business continuity and disaster recovery, define clear parameters for system behavior during failures or disruptions. Determine whether systems should fail open or closed, if recovery should be automatic or require human intervention, and </w:t>
      </w:r>
      <w:r>
        <w:t>the</w:t>
      </w:r>
      <w:r w:rsidRPr="0004544C">
        <w:t xml:space="preserve"> conditions </w:t>
      </w:r>
      <w:r>
        <w:t xml:space="preserve">under which </w:t>
      </w:r>
      <w:r w:rsidRPr="0004544C">
        <w:t xml:space="preserve">manual controls should be enabled or disabled. These decisions should be based on the criticality of the systems and potential impact on safety, operations, and the environment. </w:t>
      </w:r>
      <w:r>
        <w:t>T</w:t>
      </w:r>
      <w:r w:rsidRPr="0004544C">
        <w:t>est your continuity and recovery plans to ensure</w:t>
      </w:r>
      <w:r>
        <w:t xml:space="preserve"> that</w:t>
      </w:r>
      <w:r w:rsidRPr="0004544C">
        <w:t xml:space="preserve"> they perform as expected under various scenarios.</w:t>
      </w:r>
    </w:p>
    <w:p w14:paraId="064C43C8" w14:textId="77777777" w:rsidR="00FC1D3C" w:rsidRPr="007E17A5" w:rsidRDefault="00FC1D3C" w:rsidP="00FC1D3C">
      <w:pPr>
        <w:rPr>
          <w:rFonts w:cs="Amazon Ember"/>
        </w:rPr>
      </w:pPr>
    </w:p>
    <w:p w14:paraId="5C3B79A3" w14:textId="77777777" w:rsidR="00217A20" w:rsidRDefault="00217A20">
      <w:pPr>
        <w:spacing w:after="160" w:line="278" w:lineRule="auto"/>
        <w:rPr>
          <w:rFonts w:eastAsiaTheme="majorEastAsia" w:cs="Amazon Ember"/>
          <w:b/>
          <w:bCs/>
          <w:color w:val="E97132" w:themeColor="accent2"/>
          <w:sz w:val="36"/>
          <w:szCs w:val="32"/>
        </w:rPr>
      </w:pPr>
      <w:r>
        <w:rPr>
          <w:rFonts w:cs="Amazon Ember"/>
        </w:rPr>
        <w:br w:type="page"/>
      </w:r>
    </w:p>
    <w:p w14:paraId="2E47F236" w14:textId="253E25C3" w:rsidR="00E05878" w:rsidRPr="00F60F94" w:rsidRDefault="00E05878" w:rsidP="00E05878">
      <w:pPr>
        <w:pStyle w:val="Heading1"/>
        <w:rPr>
          <w:rFonts w:ascii="Amazon Ember" w:hAnsi="Amazon Ember" w:cs="Amazon Ember"/>
        </w:rPr>
      </w:pPr>
      <w:bookmarkStart w:id="28" w:name="_Toc213683999"/>
      <w:r w:rsidRPr="00EB2B9B">
        <w:rPr>
          <w:rFonts w:ascii="Amazon Ember" w:hAnsi="Amazon Ember" w:cs="Amazon Ember"/>
        </w:rPr>
        <w:lastRenderedPageBreak/>
        <w:t>Acknowledgments</w:t>
      </w:r>
      <w:bookmarkEnd w:id="5"/>
      <w:bookmarkEnd w:id="28"/>
    </w:p>
    <w:p w14:paraId="1923C248" w14:textId="77777777" w:rsidR="00E05878" w:rsidRPr="00F60F94" w:rsidRDefault="00E05878" w:rsidP="00E05878">
      <w:pPr>
        <w:pStyle w:val="Heading2"/>
        <w:ind w:left="450" w:hanging="450"/>
        <w:rPr>
          <w:rFonts w:cs="Amazon Ember"/>
        </w:rPr>
      </w:pPr>
      <w:bookmarkStart w:id="29" w:name="_Toc213684000"/>
      <w:r>
        <w:rPr>
          <w:rFonts w:cs="Amazon Ember"/>
        </w:rPr>
        <w:t>Author</w:t>
      </w:r>
      <w:bookmarkEnd w:id="29"/>
    </w:p>
    <w:p w14:paraId="0BE114A2" w14:textId="77777777" w:rsidR="00E05878" w:rsidRDefault="00E05878" w:rsidP="00E05878">
      <w:pPr>
        <w:pStyle w:val="ListParagraph"/>
        <w:numPr>
          <w:ilvl w:val="0"/>
          <w:numId w:val="13"/>
        </w:numPr>
        <w:rPr>
          <w:rFonts w:cs="Amazon Ember"/>
        </w:rPr>
      </w:pPr>
      <w:r w:rsidRPr="00F60F94">
        <w:rPr>
          <w:rFonts w:cs="Amazon Ember"/>
        </w:rPr>
        <w:t xml:space="preserve">Avik Mukherjee, AWS Senior </w:t>
      </w:r>
      <w:r>
        <w:rPr>
          <w:rFonts w:cs="Amazon Ember"/>
        </w:rPr>
        <w:t>Security SA</w:t>
      </w:r>
    </w:p>
    <w:p w14:paraId="3E8CD1E9" w14:textId="598E8DC6" w:rsidR="00FC1D3C" w:rsidRDefault="00FC1D3C" w:rsidP="00FC1D3C">
      <w:pPr>
        <w:pStyle w:val="ListParagraph"/>
        <w:numPr>
          <w:ilvl w:val="0"/>
          <w:numId w:val="13"/>
        </w:numPr>
        <w:rPr>
          <w:rFonts w:cs="Amazon Ember"/>
        </w:rPr>
      </w:pPr>
      <w:r w:rsidRPr="00E37DF8">
        <w:rPr>
          <w:rFonts w:cs="Amazon Ember"/>
        </w:rPr>
        <w:t>Ryan Dsouza</w:t>
      </w:r>
      <w:r>
        <w:rPr>
          <w:rFonts w:cs="Amazon Ember"/>
        </w:rPr>
        <w:t>, Principal Guidance Lead SA</w:t>
      </w:r>
    </w:p>
    <w:p w14:paraId="3B5DAF16" w14:textId="256436C2" w:rsidR="00FC1D3C" w:rsidRDefault="00FC1D3C" w:rsidP="00FC1D3C">
      <w:pPr>
        <w:pStyle w:val="ListParagraph"/>
        <w:numPr>
          <w:ilvl w:val="0"/>
          <w:numId w:val="13"/>
        </w:numPr>
        <w:rPr>
          <w:rFonts w:cs="Amazon Ember"/>
        </w:rPr>
      </w:pPr>
      <w:r>
        <w:rPr>
          <w:rFonts w:cs="Amazon Ember"/>
        </w:rPr>
        <w:t>Tim Hahn, Senior Delivery Consultant</w:t>
      </w:r>
    </w:p>
    <w:p w14:paraId="01EBE03D" w14:textId="77777777" w:rsidR="00E05878" w:rsidRDefault="00E05878" w:rsidP="00E05878"/>
    <w:p w14:paraId="51063BC2" w14:textId="77777777" w:rsidR="00E05878" w:rsidRDefault="00E05878" w:rsidP="00E05878"/>
    <w:p w14:paraId="772F52C6" w14:textId="77777777" w:rsidR="00E05878" w:rsidRDefault="00E05878" w:rsidP="00E05878"/>
    <w:p w14:paraId="6D8769D7" w14:textId="77777777" w:rsidR="00E05878" w:rsidRDefault="00E05878" w:rsidP="00E05878"/>
    <w:p w14:paraId="7EF45D4E" w14:textId="77777777" w:rsidR="00E05878" w:rsidRDefault="00E05878" w:rsidP="00E05878"/>
    <w:p w14:paraId="7FAC7171" w14:textId="77777777" w:rsidR="00E05878" w:rsidRDefault="00E05878" w:rsidP="00E05878"/>
    <w:p w14:paraId="158902DA" w14:textId="77777777" w:rsidR="00E05878" w:rsidRDefault="00E05878" w:rsidP="00E05878"/>
    <w:p w14:paraId="443F0FFB" w14:textId="77777777" w:rsidR="00E05878" w:rsidRDefault="00E05878" w:rsidP="00E05878"/>
    <w:p w14:paraId="4254DF28" w14:textId="77777777" w:rsidR="00E05878" w:rsidRPr="00F60F94" w:rsidRDefault="00E05878" w:rsidP="00E05878">
      <w:pPr>
        <w:pStyle w:val="Heading1"/>
        <w:ind w:left="360" w:hanging="360"/>
        <w:rPr>
          <w:rFonts w:ascii="Amazon Ember" w:hAnsi="Amazon Ember" w:cs="Amazon Ember"/>
        </w:rPr>
      </w:pPr>
      <w:bookmarkStart w:id="30" w:name="_Toc207375272"/>
      <w:bookmarkStart w:id="31" w:name="_Toc213684001"/>
      <w:r w:rsidRPr="00F60F94">
        <w:rPr>
          <w:rFonts w:ascii="Amazon Ember" w:hAnsi="Amazon Ember" w:cs="Amazon Ember"/>
        </w:rPr>
        <w:t>Document history</w:t>
      </w:r>
      <w:bookmarkEnd w:id="30"/>
      <w:bookmarkEnd w:id="31"/>
    </w:p>
    <w:p w14:paraId="4D01EC9A" w14:textId="77777777" w:rsidR="00E05878" w:rsidRPr="00F60F94" w:rsidRDefault="00E05878" w:rsidP="00E05878">
      <w:pPr>
        <w:rPr>
          <w:rFonts w:cs="Amazon Ember"/>
        </w:rPr>
      </w:pPr>
      <w:r w:rsidRPr="00F60F94">
        <w:rPr>
          <w:rFonts w:cs="Amazon Ember"/>
        </w:rPr>
        <w:t xml:space="preserve">The following table describes significant changes to this guide. If you want to be notified about future updates, you can subscribe to an </w:t>
      </w:r>
      <w:hyperlink r:id="rId70" w:history="1">
        <w:r w:rsidRPr="00F60F94">
          <w:rPr>
            <w:rStyle w:val="Hyperlink"/>
            <w:rFonts w:ascii="Amazon Ember" w:eastAsiaTheme="majorEastAsia" w:hAnsi="Amazon Ember" w:cs="Amazon Ember"/>
          </w:rPr>
          <w:t>RSS feed</w:t>
        </w:r>
      </w:hyperlink>
      <w:r w:rsidRPr="00F60F94">
        <w:rPr>
          <w:rFonts w:cs="Amazon Ember"/>
        </w:rPr>
        <w:t>.</w:t>
      </w:r>
    </w:p>
    <w:p w14:paraId="5DDEBF70" w14:textId="77777777" w:rsidR="00E05878" w:rsidRPr="00F60F94" w:rsidRDefault="00E05878" w:rsidP="00E05878">
      <w:pPr>
        <w:rPr>
          <w:rFonts w:cs="Amazon Ember"/>
        </w:rPr>
      </w:pPr>
    </w:p>
    <w:tbl>
      <w:tblPr>
        <w:tblStyle w:val="TableGrid"/>
        <w:tblW w:w="0" w:type="auto"/>
        <w:tblLook w:val="04A0" w:firstRow="1" w:lastRow="0" w:firstColumn="1" w:lastColumn="0" w:noHBand="0" w:noVBand="1"/>
      </w:tblPr>
      <w:tblGrid>
        <w:gridCol w:w="1603"/>
        <w:gridCol w:w="5553"/>
        <w:gridCol w:w="2194"/>
      </w:tblGrid>
      <w:tr w:rsidR="00E05878" w:rsidRPr="00F60F94" w14:paraId="4A9FEC6F" w14:textId="77777777" w:rsidTr="00A21A68">
        <w:tc>
          <w:tcPr>
            <w:tcW w:w="1603" w:type="dxa"/>
          </w:tcPr>
          <w:p w14:paraId="45631051" w14:textId="77777777" w:rsidR="00E05878" w:rsidRPr="00062578" w:rsidRDefault="00E05878" w:rsidP="00A21A68">
            <w:pPr>
              <w:spacing w:after="120"/>
              <w:rPr>
                <w:rFonts w:cs="Amazon Ember"/>
                <w:sz w:val="20"/>
                <w:szCs w:val="20"/>
              </w:rPr>
            </w:pPr>
            <w:r w:rsidRPr="00062578">
              <w:rPr>
                <w:rFonts w:cs="Amazon Ember"/>
                <w:sz w:val="20"/>
                <w:szCs w:val="20"/>
              </w:rPr>
              <w:t>Change</w:t>
            </w:r>
          </w:p>
        </w:tc>
        <w:tc>
          <w:tcPr>
            <w:tcW w:w="5553" w:type="dxa"/>
          </w:tcPr>
          <w:p w14:paraId="0475CB19" w14:textId="77777777" w:rsidR="00E05878" w:rsidRPr="00062578" w:rsidRDefault="00E05878" w:rsidP="00A21A68">
            <w:pPr>
              <w:spacing w:after="120"/>
              <w:rPr>
                <w:rFonts w:cs="Amazon Ember"/>
                <w:sz w:val="20"/>
                <w:szCs w:val="20"/>
              </w:rPr>
            </w:pPr>
            <w:r w:rsidRPr="00062578">
              <w:rPr>
                <w:rFonts w:cs="Amazon Ember"/>
                <w:sz w:val="20"/>
                <w:szCs w:val="20"/>
              </w:rPr>
              <w:t>Description</w:t>
            </w:r>
          </w:p>
        </w:tc>
        <w:tc>
          <w:tcPr>
            <w:tcW w:w="2194" w:type="dxa"/>
          </w:tcPr>
          <w:p w14:paraId="35FD1F20" w14:textId="77777777" w:rsidR="00E05878" w:rsidRPr="00062578" w:rsidRDefault="00E05878" w:rsidP="00A21A68">
            <w:pPr>
              <w:spacing w:after="120"/>
              <w:rPr>
                <w:rFonts w:cs="Amazon Ember"/>
                <w:sz w:val="20"/>
                <w:szCs w:val="20"/>
              </w:rPr>
            </w:pPr>
            <w:r w:rsidRPr="00062578">
              <w:rPr>
                <w:rFonts w:cs="Amazon Ember"/>
                <w:sz w:val="20"/>
                <w:szCs w:val="20"/>
              </w:rPr>
              <w:t>Date</w:t>
            </w:r>
          </w:p>
        </w:tc>
      </w:tr>
      <w:tr w:rsidR="00E05878" w:rsidRPr="00F60F94" w14:paraId="35158F68" w14:textId="77777777" w:rsidTr="00A21A68">
        <w:tc>
          <w:tcPr>
            <w:tcW w:w="1603" w:type="dxa"/>
          </w:tcPr>
          <w:p w14:paraId="743E480C" w14:textId="77777777" w:rsidR="00E05878" w:rsidRDefault="00E05878" w:rsidP="00A21A68">
            <w:pPr>
              <w:spacing w:after="120"/>
              <w:rPr>
                <w:rFonts w:cs="Amazon Ember"/>
                <w:sz w:val="20"/>
                <w:szCs w:val="20"/>
              </w:rPr>
            </w:pPr>
            <w:r>
              <w:rPr>
                <w:rFonts w:cs="Amazon Ember"/>
                <w:sz w:val="20"/>
                <w:szCs w:val="20"/>
              </w:rPr>
              <w:t>Major updates</w:t>
            </w:r>
          </w:p>
        </w:tc>
        <w:tc>
          <w:tcPr>
            <w:tcW w:w="5553" w:type="dxa"/>
          </w:tcPr>
          <w:p w14:paraId="145ED984" w14:textId="19AE939B" w:rsidR="00E05878" w:rsidRDefault="00E05878" w:rsidP="00A21A68">
            <w:pPr>
              <w:pStyle w:val="ListParagraph"/>
              <w:numPr>
                <w:ilvl w:val="0"/>
                <w:numId w:val="51"/>
              </w:numPr>
              <w:spacing w:after="120"/>
              <w:rPr>
                <w:rFonts w:cs="Amazon Ember"/>
                <w:sz w:val="20"/>
                <w:szCs w:val="20"/>
              </w:rPr>
            </w:pPr>
            <w:r>
              <w:rPr>
                <w:rFonts w:cs="Amazon Ember"/>
                <w:sz w:val="20"/>
                <w:szCs w:val="20"/>
              </w:rPr>
              <w:t xml:space="preserve">Published as an individual guide by segregating out of the AWS </w:t>
            </w:r>
            <w:r w:rsidR="00B75BB6">
              <w:rPr>
                <w:rFonts w:cs="Amazon Ember"/>
                <w:sz w:val="20"/>
                <w:szCs w:val="20"/>
              </w:rPr>
              <w:t>SRA:</w:t>
            </w:r>
            <w:r>
              <w:rPr>
                <w:rFonts w:cs="Amazon Ember"/>
                <w:sz w:val="20"/>
                <w:szCs w:val="20"/>
              </w:rPr>
              <w:t xml:space="preserve"> Core Architecture guidance</w:t>
            </w:r>
          </w:p>
        </w:tc>
        <w:tc>
          <w:tcPr>
            <w:tcW w:w="2194" w:type="dxa"/>
          </w:tcPr>
          <w:p w14:paraId="15CB58AD" w14:textId="77777777" w:rsidR="00E05878" w:rsidRDefault="00E05878" w:rsidP="00A21A68">
            <w:pPr>
              <w:spacing w:after="120"/>
              <w:rPr>
                <w:rFonts w:cs="Amazon Ember"/>
                <w:sz w:val="20"/>
                <w:szCs w:val="20"/>
              </w:rPr>
            </w:pPr>
            <w:r>
              <w:rPr>
                <w:rFonts w:cs="Amazon Ember"/>
                <w:sz w:val="20"/>
                <w:szCs w:val="20"/>
              </w:rPr>
              <w:t>November, 2025</w:t>
            </w:r>
          </w:p>
        </w:tc>
      </w:tr>
    </w:tbl>
    <w:p w14:paraId="172B6937" w14:textId="77777777" w:rsidR="00E05878" w:rsidRDefault="00E05878" w:rsidP="00E05878"/>
    <w:p w14:paraId="1DB2929A" w14:textId="77777777" w:rsidR="00E05878" w:rsidRDefault="00E05878"/>
    <w:sectPr w:rsidR="00E058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elamoglu, Handan" w:date="2024-07-18T09:42:00Z" w:initials="SH">
    <w:p w14:paraId="4AA6638E" w14:textId="77777777" w:rsidR="00E05878" w:rsidRDefault="00E05878" w:rsidP="00E05878">
      <w:pPr>
        <w:pStyle w:val="CommentText"/>
      </w:pPr>
      <w:r>
        <w:rPr>
          <w:rStyle w:val="CommentReference"/>
        </w:rPr>
        <w:annotationRef/>
      </w:r>
      <w:r>
        <w:t>Each bullet item will link to the specific guide on that topic.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A663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A6638E" w16cid:durableId="66B1A52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mazon Ember">
    <w:panose1 w:val="020B0603020204020204"/>
    <w:charset w:val="00"/>
    <w:family w:val="swiss"/>
    <w:pitch w:val="variable"/>
    <w:sig w:usb0="A00002EF" w:usb1="5000205B" w:usb2="00000028" w:usb3="00000000" w:csb0="000000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5FBD"/>
    <w:multiLevelType w:val="hybridMultilevel"/>
    <w:tmpl w:val="DE6A4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C6F87"/>
    <w:multiLevelType w:val="hybridMultilevel"/>
    <w:tmpl w:val="B9EC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C14BC"/>
    <w:multiLevelType w:val="hybridMultilevel"/>
    <w:tmpl w:val="F41EC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203DA"/>
    <w:multiLevelType w:val="hybridMultilevel"/>
    <w:tmpl w:val="6FBC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6987"/>
    <w:multiLevelType w:val="multilevel"/>
    <w:tmpl w:val="72A0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819A8"/>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E7CAC"/>
    <w:multiLevelType w:val="hybridMultilevel"/>
    <w:tmpl w:val="42DAFF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7877788"/>
    <w:multiLevelType w:val="multilevel"/>
    <w:tmpl w:val="CDF84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2F2BD1"/>
    <w:multiLevelType w:val="hybridMultilevel"/>
    <w:tmpl w:val="43020828"/>
    <w:lvl w:ilvl="0" w:tplc="41E09440">
      <w:numFmt w:val="bullet"/>
      <w:lvlText w:val="•"/>
      <w:lvlJc w:val="left"/>
      <w:pPr>
        <w:ind w:left="840" w:hanging="240"/>
      </w:pPr>
      <w:rPr>
        <w:rFonts w:ascii="Tahoma" w:eastAsia="Tahoma" w:hAnsi="Tahoma" w:cs="Tahoma" w:hint="default"/>
        <w:b w:val="0"/>
        <w:bCs w:val="0"/>
        <w:i w:val="0"/>
        <w:iCs w:val="0"/>
        <w:spacing w:val="0"/>
        <w:w w:val="79"/>
        <w:sz w:val="24"/>
        <w:szCs w:val="24"/>
        <w:lang w:val="en-US" w:eastAsia="en-US" w:bidi="ar-SA"/>
      </w:rPr>
    </w:lvl>
    <w:lvl w:ilvl="1" w:tplc="F8685D56">
      <w:numFmt w:val="bullet"/>
      <w:lvlText w:val="•"/>
      <w:lvlJc w:val="left"/>
      <w:pPr>
        <w:ind w:left="1836" w:hanging="240"/>
      </w:pPr>
      <w:rPr>
        <w:rFonts w:hint="default"/>
        <w:lang w:val="en-US" w:eastAsia="en-US" w:bidi="ar-SA"/>
      </w:rPr>
    </w:lvl>
    <w:lvl w:ilvl="2" w:tplc="1452F6F4">
      <w:numFmt w:val="bullet"/>
      <w:lvlText w:val="•"/>
      <w:lvlJc w:val="left"/>
      <w:pPr>
        <w:ind w:left="2832" w:hanging="240"/>
      </w:pPr>
      <w:rPr>
        <w:rFonts w:hint="default"/>
        <w:lang w:val="en-US" w:eastAsia="en-US" w:bidi="ar-SA"/>
      </w:rPr>
    </w:lvl>
    <w:lvl w:ilvl="3" w:tplc="8654C282">
      <w:numFmt w:val="bullet"/>
      <w:lvlText w:val="•"/>
      <w:lvlJc w:val="left"/>
      <w:pPr>
        <w:ind w:left="3828" w:hanging="240"/>
      </w:pPr>
      <w:rPr>
        <w:rFonts w:hint="default"/>
        <w:lang w:val="en-US" w:eastAsia="en-US" w:bidi="ar-SA"/>
      </w:rPr>
    </w:lvl>
    <w:lvl w:ilvl="4" w:tplc="9200888A">
      <w:numFmt w:val="bullet"/>
      <w:lvlText w:val="•"/>
      <w:lvlJc w:val="left"/>
      <w:pPr>
        <w:ind w:left="4824" w:hanging="240"/>
      </w:pPr>
      <w:rPr>
        <w:rFonts w:hint="default"/>
        <w:lang w:val="en-US" w:eastAsia="en-US" w:bidi="ar-SA"/>
      </w:rPr>
    </w:lvl>
    <w:lvl w:ilvl="5" w:tplc="8BBE6816">
      <w:numFmt w:val="bullet"/>
      <w:lvlText w:val="•"/>
      <w:lvlJc w:val="left"/>
      <w:pPr>
        <w:ind w:left="5820" w:hanging="240"/>
      </w:pPr>
      <w:rPr>
        <w:rFonts w:hint="default"/>
        <w:lang w:val="en-US" w:eastAsia="en-US" w:bidi="ar-SA"/>
      </w:rPr>
    </w:lvl>
    <w:lvl w:ilvl="6" w:tplc="AF34DB42">
      <w:numFmt w:val="bullet"/>
      <w:lvlText w:val="•"/>
      <w:lvlJc w:val="left"/>
      <w:pPr>
        <w:ind w:left="6816" w:hanging="240"/>
      </w:pPr>
      <w:rPr>
        <w:rFonts w:hint="default"/>
        <w:lang w:val="en-US" w:eastAsia="en-US" w:bidi="ar-SA"/>
      </w:rPr>
    </w:lvl>
    <w:lvl w:ilvl="7" w:tplc="203C192E">
      <w:numFmt w:val="bullet"/>
      <w:lvlText w:val="•"/>
      <w:lvlJc w:val="left"/>
      <w:pPr>
        <w:ind w:left="7812" w:hanging="240"/>
      </w:pPr>
      <w:rPr>
        <w:rFonts w:hint="default"/>
        <w:lang w:val="en-US" w:eastAsia="en-US" w:bidi="ar-SA"/>
      </w:rPr>
    </w:lvl>
    <w:lvl w:ilvl="8" w:tplc="46BAE154">
      <w:numFmt w:val="bullet"/>
      <w:lvlText w:val="•"/>
      <w:lvlJc w:val="left"/>
      <w:pPr>
        <w:ind w:left="8808" w:hanging="240"/>
      </w:pPr>
      <w:rPr>
        <w:rFonts w:hint="default"/>
        <w:lang w:val="en-US" w:eastAsia="en-US" w:bidi="ar-SA"/>
      </w:rPr>
    </w:lvl>
  </w:abstractNum>
  <w:abstractNum w:abstractNumId="9" w15:restartNumberingAfterBreak="0">
    <w:nsid w:val="08D21140"/>
    <w:multiLevelType w:val="multilevel"/>
    <w:tmpl w:val="24FE7E2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8E3C9F"/>
    <w:multiLevelType w:val="multilevel"/>
    <w:tmpl w:val="CC62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EF00B6"/>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F954AE"/>
    <w:multiLevelType w:val="multilevel"/>
    <w:tmpl w:val="CC461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A36684"/>
    <w:multiLevelType w:val="multilevel"/>
    <w:tmpl w:val="24FE7E2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406084"/>
    <w:multiLevelType w:val="multilevel"/>
    <w:tmpl w:val="E49CE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840B9E"/>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FE5D9B"/>
    <w:multiLevelType w:val="multilevel"/>
    <w:tmpl w:val="B93CD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F0E496A"/>
    <w:multiLevelType w:val="hybridMultilevel"/>
    <w:tmpl w:val="321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706AFD"/>
    <w:multiLevelType w:val="hybridMultilevel"/>
    <w:tmpl w:val="B86EF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A111D3"/>
    <w:multiLevelType w:val="hybridMultilevel"/>
    <w:tmpl w:val="0060A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C5429"/>
    <w:multiLevelType w:val="hybridMultilevel"/>
    <w:tmpl w:val="E66AF45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115D5CDA"/>
    <w:multiLevelType w:val="hybridMultilevel"/>
    <w:tmpl w:val="CC184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662D2A"/>
    <w:multiLevelType w:val="hybridMultilevel"/>
    <w:tmpl w:val="9D1CE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B723FF"/>
    <w:multiLevelType w:val="hybridMultilevel"/>
    <w:tmpl w:val="4C167E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14F64B61"/>
    <w:multiLevelType w:val="multilevel"/>
    <w:tmpl w:val="FB5E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65B43BF"/>
    <w:multiLevelType w:val="multilevel"/>
    <w:tmpl w:val="7F186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CA76B0"/>
    <w:multiLevelType w:val="multilevel"/>
    <w:tmpl w:val="AEDCB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73201C3"/>
    <w:multiLevelType w:val="hybridMultilevel"/>
    <w:tmpl w:val="4DAE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164B0D"/>
    <w:multiLevelType w:val="hybridMultilevel"/>
    <w:tmpl w:val="E328F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1C7D82"/>
    <w:multiLevelType w:val="multilevel"/>
    <w:tmpl w:val="59E8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9906ED1"/>
    <w:multiLevelType w:val="hybridMultilevel"/>
    <w:tmpl w:val="5328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9F2094D"/>
    <w:multiLevelType w:val="hybridMultilevel"/>
    <w:tmpl w:val="1D6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C7676A"/>
    <w:multiLevelType w:val="hybridMultilevel"/>
    <w:tmpl w:val="3D682FFE"/>
    <w:lvl w:ilvl="0" w:tplc="1C62494C">
      <w:start w:val="1"/>
      <w:numFmt w:val="bullet"/>
      <w:lvlText w:val=""/>
      <w:lvlJc w:val="left"/>
      <w:pPr>
        <w:ind w:left="720" w:hanging="360"/>
      </w:pPr>
      <w:rPr>
        <w:rFonts w:ascii="Symbol" w:hAnsi="Symbol" w:hint="default"/>
      </w:rPr>
    </w:lvl>
    <w:lvl w:ilvl="1" w:tplc="66B6EEBE" w:tentative="1">
      <w:start w:val="1"/>
      <w:numFmt w:val="bullet"/>
      <w:lvlText w:val="o"/>
      <w:lvlJc w:val="left"/>
      <w:pPr>
        <w:ind w:left="1440" w:hanging="360"/>
      </w:pPr>
      <w:rPr>
        <w:rFonts w:ascii="Courier New" w:hAnsi="Courier New" w:cs="Courier New" w:hint="default"/>
      </w:rPr>
    </w:lvl>
    <w:lvl w:ilvl="2" w:tplc="A7D082E4" w:tentative="1">
      <w:start w:val="1"/>
      <w:numFmt w:val="bullet"/>
      <w:lvlText w:val=""/>
      <w:lvlJc w:val="left"/>
      <w:pPr>
        <w:ind w:left="2160" w:hanging="360"/>
      </w:pPr>
      <w:rPr>
        <w:rFonts w:ascii="Wingdings" w:hAnsi="Wingdings" w:hint="default"/>
      </w:rPr>
    </w:lvl>
    <w:lvl w:ilvl="3" w:tplc="04B04350" w:tentative="1">
      <w:start w:val="1"/>
      <w:numFmt w:val="bullet"/>
      <w:lvlText w:val=""/>
      <w:lvlJc w:val="left"/>
      <w:pPr>
        <w:ind w:left="2880" w:hanging="360"/>
      </w:pPr>
      <w:rPr>
        <w:rFonts w:ascii="Symbol" w:hAnsi="Symbol" w:hint="default"/>
      </w:rPr>
    </w:lvl>
    <w:lvl w:ilvl="4" w:tplc="E272BA4C" w:tentative="1">
      <w:start w:val="1"/>
      <w:numFmt w:val="bullet"/>
      <w:lvlText w:val="o"/>
      <w:lvlJc w:val="left"/>
      <w:pPr>
        <w:ind w:left="3600" w:hanging="360"/>
      </w:pPr>
      <w:rPr>
        <w:rFonts w:ascii="Courier New" w:hAnsi="Courier New" w:cs="Courier New" w:hint="default"/>
      </w:rPr>
    </w:lvl>
    <w:lvl w:ilvl="5" w:tplc="98E86E3C" w:tentative="1">
      <w:start w:val="1"/>
      <w:numFmt w:val="bullet"/>
      <w:lvlText w:val=""/>
      <w:lvlJc w:val="left"/>
      <w:pPr>
        <w:ind w:left="4320" w:hanging="360"/>
      </w:pPr>
      <w:rPr>
        <w:rFonts w:ascii="Wingdings" w:hAnsi="Wingdings" w:hint="default"/>
      </w:rPr>
    </w:lvl>
    <w:lvl w:ilvl="6" w:tplc="8C147F00" w:tentative="1">
      <w:start w:val="1"/>
      <w:numFmt w:val="bullet"/>
      <w:lvlText w:val=""/>
      <w:lvlJc w:val="left"/>
      <w:pPr>
        <w:ind w:left="5040" w:hanging="360"/>
      </w:pPr>
      <w:rPr>
        <w:rFonts w:ascii="Symbol" w:hAnsi="Symbol" w:hint="default"/>
      </w:rPr>
    </w:lvl>
    <w:lvl w:ilvl="7" w:tplc="8452DD3C" w:tentative="1">
      <w:start w:val="1"/>
      <w:numFmt w:val="bullet"/>
      <w:lvlText w:val="o"/>
      <w:lvlJc w:val="left"/>
      <w:pPr>
        <w:ind w:left="5760" w:hanging="360"/>
      </w:pPr>
      <w:rPr>
        <w:rFonts w:ascii="Courier New" w:hAnsi="Courier New" w:cs="Courier New" w:hint="default"/>
      </w:rPr>
    </w:lvl>
    <w:lvl w:ilvl="8" w:tplc="05FCF762" w:tentative="1">
      <w:start w:val="1"/>
      <w:numFmt w:val="bullet"/>
      <w:lvlText w:val=""/>
      <w:lvlJc w:val="left"/>
      <w:pPr>
        <w:ind w:left="6480" w:hanging="360"/>
      </w:pPr>
      <w:rPr>
        <w:rFonts w:ascii="Wingdings" w:hAnsi="Wingdings" w:hint="default"/>
      </w:rPr>
    </w:lvl>
  </w:abstractNum>
  <w:abstractNum w:abstractNumId="33" w15:restartNumberingAfterBreak="0">
    <w:nsid w:val="1BE4398F"/>
    <w:multiLevelType w:val="hybridMultilevel"/>
    <w:tmpl w:val="D59A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915550"/>
    <w:multiLevelType w:val="hybridMultilevel"/>
    <w:tmpl w:val="2C02D87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1EAC5123"/>
    <w:multiLevelType w:val="hybridMultilevel"/>
    <w:tmpl w:val="D0AAC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813D60"/>
    <w:multiLevelType w:val="hybridMultilevel"/>
    <w:tmpl w:val="B97A1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99655B"/>
    <w:multiLevelType w:val="hybridMultilevel"/>
    <w:tmpl w:val="23D06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E3714A"/>
    <w:multiLevelType w:val="hybridMultilevel"/>
    <w:tmpl w:val="FE68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2B3AAB"/>
    <w:multiLevelType w:val="hybridMultilevel"/>
    <w:tmpl w:val="BD90BC9E"/>
    <w:lvl w:ilvl="0" w:tplc="8E864D42">
      <w:start w:val="1"/>
      <w:numFmt w:val="bullet"/>
      <w:lvlText w:val=""/>
      <w:lvlJc w:val="left"/>
      <w:pPr>
        <w:ind w:left="720" w:hanging="360"/>
      </w:pPr>
      <w:rPr>
        <w:rFonts w:ascii="Symbol" w:hAnsi="Symbol" w:hint="default"/>
      </w:rPr>
    </w:lvl>
    <w:lvl w:ilvl="1" w:tplc="51C45932" w:tentative="1">
      <w:start w:val="1"/>
      <w:numFmt w:val="bullet"/>
      <w:lvlText w:val="o"/>
      <w:lvlJc w:val="left"/>
      <w:pPr>
        <w:ind w:left="1440" w:hanging="360"/>
      </w:pPr>
      <w:rPr>
        <w:rFonts w:ascii="Courier New" w:hAnsi="Courier New" w:cs="Courier New" w:hint="default"/>
      </w:rPr>
    </w:lvl>
    <w:lvl w:ilvl="2" w:tplc="447829AC" w:tentative="1">
      <w:start w:val="1"/>
      <w:numFmt w:val="bullet"/>
      <w:lvlText w:val=""/>
      <w:lvlJc w:val="left"/>
      <w:pPr>
        <w:ind w:left="2160" w:hanging="360"/>
      </w:pPr>
      <w:rPr>
        <w:rFonts w:ascii="Wingdings" w:hAnsi="Wingdings" w:hint="default"/>
      </w:rPr>
    </w:lvl>
    <w:lvl w:ilvl="3" w:tplc="1A72D654" w:tentative="1">
      <w:start w:val="1"/>
      <w:numFmt w:val="bullet"/>
      <w:lvlText w:val=""/>
      <w:lvlJc w:val="left"/>
      <w:pPr>
        <w:ind w:left="2880" w:hanging="360"/>
      </w:pPr>
      <w:rPr>
        <w:rFonts w:ascii="Symbol" w:hAnsi="Symbol" w:hint="default"/>
      </w:rPr>
    </w:lvl>
    <w:lvl w:ilvl="4" w:tplc="EB548F6E" w:tentative="1">
      <w:start w:val="1"/>
      <w:numFmt w:val="bullet"/>
      <w:lvlText w:val="o"/>
      <w:lvlJc w:val="left"/>
      <w:pPr>
        <w:ind w:left="3600" w:hanging="360"/>
      </w:pPr>
      <w:rPr>
        <w:rFonts w:ascii="Courier New" w:hAnsi="Courier New" w:cs="Courier New" w:hint="default"/>
      </w:rPr>
    </w:lvl>
    <w:lvl w:ilvl="5" w:tplc="F370CEA2" w:tentative="1">
      <w:start w:val="1"/>
      <w:numFmt w:val="bullet"/>
      <w:lvlText w:val=""/>
      <w:lvlJc w:val="left"/>
      <w:pPr>
        <w:ind w:left="4320" w:hanging="360"/>
      </w:pPr>
      <w:rPr>
        <w:rFonts w:ascii="Wingdings" w:hAnsi="Wingdings" w:hint="default"/>
      </w:rPr>
    </w:lvl>
    <w:lvl w:ilvl="6" w:tplc="A74A6F66" w:tentative="1">
      <w:start w:val="1"/>
      <w:numFmt w:val="bullet"/>
      <w:lvlText w:val=""/>
      <w:lvlJc w:val="left"/>
      <w:pPr>
        <w:ind w:left="5040" w:hanging="360"/>
      </w:pPr>
      <w:rPr>
        <w:rFonts w:ascii="Symbol" w:hAnsi="Symbol" w:hint="default"/>
      </w:rPr>
    </w:lvl>
    <w:lvl w:ilvl="7" w:tplc="366E8172" w:tentative="1">
      <w:start w:val="1"/>
      <w:numFmt w:val="bullet"/>
      <w:lvlText w:val="o"/>
      <w:lvlJc w:val="left"/>
      <w:pPr>
        <w:ind w:left="5760" w:hanging="360"/>
      </w:pPr>
      <w:rPr>
        <w:rFonts w:ascii="Courier New" w:hAnsi="Courier New" w:cs="Courier New" w:hint="default"/>
      </w:rPr>
    </w:lvl>
    <w:lvl w:ilvl="8" w:tplc="56B48EAA" w:tentative="1">
      <w:start w:val="1"/>
      <w:numFmt w:val="bullet"/>
      <w:lvlText w:val=""/>
      <w:lvlJc w:val="left"/>
      <w:pPr>
        <w:ind w:left="6480" w:hanging="360"/>
      </w:pPr>
      <w:rPr>
        <w:rFonts w:ascii="Wingdings" w:hAnsi="Wingdings" w:hint="default"/>
      </w:rPr>
    </w:lvl>
  </w:abstractNum>
  <w:abstractNum w:abstractNumId="40" w15:restartNumberingAfterBreak="0">
    <w:nsid w:val="206A27A2"/>
    <w:multiLevelType w:val="hybridMultilevel"/>
    <w:tmpl w:val="8958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992429"/>
    <w:multiLevelType w:val="hybridMultilevel"/>
    <w:tmpl w:val="C3CCDF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22531501"/>
    <w:multiLevelType w:val="hybridMultilevel"/>
    <w:tmpl w:val="0F34BBB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22DD284F"/>
    <w:multiLevelType w:val="hybridMultilevel"/>
    <w:tmpl w:val="0E34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5417AF"/>
    <w:multiLevelType w:val="hybridMultilevel"/>
    <w:tmpl w:val="A01A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784F00"/>
    <w:multiLevelType w:val="multilevel"/>
    <w:tmpl w:val="CCB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634511A"/>
    <w:multiLevelType w:val="hybridMultilevel"/>
    <w:tmpl w:val="36C0B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9A73679"/>
    <w:multiLevelType w:val="hybridMultilevel"/>
    <w:tmpl w:val="DE4EF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C656AC"/>
    <w:multiLevelType w:val="multilevel"/>
    <w:tmpl w:val="BF62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DDE4F7D"/>
    <w:multiLevelType w:val="hybridMultilevel"/>
    <w:tmpl w:val="4FB675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E326BCC"/>
    <w:multiLevelType w:val="multilevel"/>
    <w:tmpl w:val="762E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545F0D"/>
    <w:multiLevelType w:val="multilevel"/>
    <w:tmpl w:val="24FE7E2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F60307B"/>
    <w:multiLevelType w:val="multilevel"/>
    <w:tmpl w:val="455E7E4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3" w15:restartNumberingAfterBreak="0">
    <w:nsid w:val="2F7D1878"/>
    <w:multiLevelType w:val="hybridMultilevel"/>
    <w:tmpl w:val="4754CD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045751A"/>
    <w:multiLevelType w:val="multilevel"/>
    <w:tmpl w:val="5D7CE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0A2646C"/>
    <w:multiLevelType w:val="hybridMultilevel"/>
    <w:tmpl w:val="80C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133329D"/>
    <w:multiLevelType w:val="multilevel"/>
    <w:tmpl w:val="D33AF1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630" w:hanging="360"/>
      </w:pPr>
      <w:rPr>
        <w:rFonts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720" w:hanging="360"/>
      </w:pPr>
      <w:rPr>
        <w:rFonts w:ascii="Wingdings" w:hAnsi="Wingding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313C7F2C"/>
    <w:multiLevelType w:val="multilevel"/>
    <w:tmpl w:val="3812677C"/>
    <w:lvl w:ilvl="0">
      <w:start w:val="1"/>
      <w:numFmt w:val="bullet"/>
      <w:lvlText w:val="o"/>
      <w:lvlJc w:val="left"/>
      <w:pPr>
        <w:ind w:left="720" w:hanging="360"/>
      </w:pPr>
      <w:rPr>
        <w:rFonts w:ascii="Courier New" w:hAnsi="Courier New" w:cs="Courier New"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Annotation"/>
      <w:lvlText w:val="%4."/>
      <w:lvlJc w:val="left"/>
      <w:pPr>
        <w:ind w:left="630" w:hanging="360"/>
      </w:pPr>
      <w:rPr>
        <w:rFonts w:hint="default"/>
      </w:rPr>
    </w:lvl>
    <w:lvl w:ilvl="4">
      <w:start w:val="1"/>
      <w:numFmt w:val="bullet"/>
      <w:pStyle w:val="DCform"/>
      <w:lvlText w:val=""/>
      <w:lvlJc w:val="left"/>
      <w:pPr>
        <w:ind w:left="720" w:hanging="360"/>
      </w:pPr>
      <w:rPr>
        <w:rFonts w:ascii="Symbol" w:hAnsi="Symbol" w:hint="default"/>
      </w:rPr>
    </w:lvl>
    <w:lvl w:ilvl="5">
      <w:start w:val="1"/>
      <w:numFmt w:val="bullet"/>
      <w:lvlText w:val="o"/>
      <w:lvlJc w:val="left"/>
      <w:pPr>
        <w:ind w:left="720" w:hanging="360"/>
      </w:pPr>
      <w:rPr>
        <w:rFonts w:ascii="Courier New" w:hAnsi="Courier New" w:cs="Courier New"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3074FB2"/>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6772450"/>
    <w:multiLevelType w:val="multilevel"/>
    <w:tmpl w:val="9F783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78B7D86"/>
    <w:multiLevelType w:val="multilevel"/>
    <w:tmpl w:val="B2E6A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0167E6"/>
    <w:multiLevelType w:val="hybridMultilevel"/>
    <w:tmpl w:val="6DA82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A063BCC"/>
    <w:multiLevelType w:val="hybridMultilevel"/>
    <w:tmpl w:val="787E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A144F32"/>
    <w:multiLevelType w:val="hybridMultilevel"/>
    <w:tmpl w:val="66C6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491AE4"/>
    <w:multiLevelType w:val="multilevel"/>
    <w:tmpl w:val="A648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B958F3"/>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C4B4930"/>
    <w:multiLevelType w:val="multilevel"/>
    <w:tmpl w:val="0B5C46C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630" w:hanging="360"/>
      </w:pPr>
      <w:rPr>
        <w:rFonts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720" w:hanging="360"/>
      </w:pPr>
      <w:rPr>
        <w:rFonts w:ascii="Wingdings" w:hAnsi="Wingdings" w:hint="default"/>
      </w:rPr>
    </w:lvl>
    <w:lvl w:ilvl="6">
      <w:start w:val="1"/>
      <w:numFmt w:val="bullet"/>
      <w:lvlText w:val="o"/>
      <w:lvlJc w:val="left"/>
      <w:pPr>
        <w:ind w:left="1800" w:hanging="1440"/>
      </w:pPr>
      <w:rPr>
        <w:rFonts w:ascii="Courier New" w:hAnsi="Courier New" w:cs="Courier New"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E267675"/>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8E2EC8"/>
    <w:multiLevelType w:val="multilevel"/>
    <w:tmpl w:val="DC24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67820B0"/>
    <w:multiLevelType w:val="multilevel"/>
    <w:tmpl w:val="8B8CF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6810CBB"/>
    <w:multiLevelType w:val="hybridMultilevel"/>
    <w:tmpl w:val="2FEA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FD101C"/>
    <w:multiLevelType w:val="hybridMultilevel"/>
    <w:tmpl w:val="65480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48DE2233"/>
    <w:multiLevelType w:val="multilevel"/>
    <w:tmpl w:val="5E22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95E5D75"/>
    <w:multiLevelType w:val="hybridMultilevel"/>
    <w:tmpl w:val="590C7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641444"/>
    <w:multiLevelType w:val="multilevel"/>
    <w:tmpl w:val="473E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851263"/>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BD7AD7"/>
    <w:multiLevelType w:val="multilevel"/>
    <w:tmpl w:val="B15EC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C772953"/>
    <w:multiLevelType w:val="multilevel"/>
    <w:tmpl w:val="24FE7E2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D4527FE"/>
    <w:multiLevelType w:val="hybridMultilevel"/>
    <w:tmpl w:val="E910CE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D69723E"/>
    <w:multiLevelType w:val="hybridMultilevel"/>
    <w:tmpl w:val="7E002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D8B1734"/>
    <w:multiLevelType w:val="hybridMultilevel"/>
    <w:tmpl w:val="AD784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E9A25CE"/>
    <w:multiLevelType w:val="hybridMultilevel"/>
    <w:tmpl w:val="85CECC5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0307CE9"/>
    <w:multiLevelType w:val="multilevel"/>
    <w:tmpl w:val="B4BE5C8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630" w:hanging="360"/>
      </w:pPr>
      <w:rPr>
        <w:rFonts w:hint="default"/>
      </w:rPr>
    </w:lvl>
    <w:lvl w:ilvl="4">
      <w:start w:val="1"/>
      <w:numFmt w:val="bullet"/>
      <w:lvlText w:val="o"/>
      <w:lvlJc w:val="left"/>
      <w:pPr>
        <w:ind w:left="720" w:hanging="360"/>
      </w:pPr>
      <w:rPr>
        <w:rFonts w:ascii="Courier New" w:hAnsi="Courier New" w:cs="Courier New" w:hint="default"/>
      </w:rPr>
    </w:lvl>
    <w:lvl w:ilvl="5">
      <w:start w:val="1"/>
      <w:numFmt w:val="bullet"/>
      <w:lvlText w:val="o"/>
      <w:lvlJc w:val="left"/>
      <w:pPr>
        <w:ind w:left="720" w:hanging="360"/>
      </w:pPr>
      <w:rPr>
        <w:rFonts w:ascii="Courier New" w:hAnsi="Courier New" w:cs="Courier New"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54DB16A6"/>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773186D"/>
    <w:multiLevelType w:val="hybridMultilevel"/>
    <w:tmpl w:val="C950AE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7D142B8"/>
    <w:multiLevelType w:val="hybridMultilevel"/>
    <w:tmpl w:val="BDD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600BDD"/>
    <w:multiLevelType w:val="hybridMultilevel"/>
    <w:tmpl w:val="A4DA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9A54808"/>
    <w:multiLevelType w:val="hybridMultilevel"/>
    <w:tmpl w:val="637863B8"/>
    <w:lvl w:ilvl="0" w:tplc="A42CD7E4">
      <w:start w:val="1"/>
      <w:numFmt w:val="bullet"/>
      <w:lvlText w:val=""/>
      <w:lvlJc w:val="left"/>
      <w:pPr>
        <w:ind w:left="720" w:hanging="360"/>
      </w:pPr>
      <w:rPr>
        <w:rFonts w:ascii="Symbol" w:hAnsi="Symbol" w:hint="default"/>
      </w:rPr>
    </w:lvl>
    <w:lvl w:ilvl="1" w:tplc="C8A28CD2" w:tentative="1">
      <w:start w:val="1"/>
      <w:numFmt w:val="bullet"/>
      <w:lvlText w:val="o"/>
      <w:lvlJc w:val="left"/>
      <w:pPr>
        <w:ind w:left="1440" w:hanging="360"/>
      </w:pPr>
      <w:rPr>
        <w:rFonts w:ascii="Courier New" w:hAnsi="Courier New" w:cs="Courier New" w:hint="default"/>
      </w:rPr>
    </w:lvl>
    <w:lvl w:ilvl="2" w:tplc="CA0010DC" w:tentative="1">
      <w:start w:val="1"/>
      <w:numFmt w:val="bullet"/>
      <w:lvlText w:val=""/>
      <w:lvlJc w:val="left"/>
      <w:pPr>
        <w:ind w:left="2160" w:hanging="360"/>
      </w:pPr>
      <w:rPr>
        <w:rFonts w:ascii="Wingdings" w:hAnsi="Wingdings" w:hint="default"/>
      </w:rPr>
    </w:lvl>
    <w:lvl w:ilvl="3" w:tplc="483ECDB8" w:tentative="1">
      <w:start w:val="1"/>
      <w:numFmt w:val="bullet"/>
      <w:lvlText w:val=""/>
      <w:lvlJc w:val="left"/>
      <w:pPr>
        <w:ind w:left="2880" w:hanging="360"/>
      </w:pPr>
      <w:rPr>
        <w:rFonts w:ascii="Symbol" w:hAnsi="Symbol" w:hint="default"/>
      </w:rPr>
    </w:lvl>
    <w:lvl w:ilvl="4" w:tplc="C4301AAC" w:tentative="1">
      <w:start w:val="1"/>
      <w:numFmt w:val="bullet"/>
      <w:lvlText w:val="o"/>
      <w:lvlJc w:val="left"/>
      <w:pPr>
        <w:ind w:left="3600" w:hanging="360"/>
      </w:pPr>
      <w:rPr>
        <w:rFonts w:ascii="Courier New" w:hAnsi="Courier New" w:cs="Courier New" w:hint="default"/>
      </w:rPr>
    </w:lvl>
    <w:lvl w:ilvl="5" w:tplc="865E306A" w:tentative="1">
      <w:start w:val="1"/>
      <w:numFmt w:val="bullet"/>
      <w:lvlText w:val=""/>
      <w:lvlJc w:val="left"/>
      <w:pPr>
        <w:ind w:left="4320" w:hanging="360"/>
      </w:pPr>
      <w:rPr>
        <w:rFonts w:ascii="Wingdings" w:hAnsi="Wingdings" w:hint="default"/>
      </w:rPr>
    </w:lvl>
    <w:lvl w:ilvl="6" w:tplc="C9043B3C" w:tentative="1">
      <w:start w:val="1"/>
      <w:numFmt w:val="bullet"/>
      <w:lvlText w:val=""/>
      <w:lvlJc w:val="left"/>
      <w:pPr>
        <w:ind w:left="5040" w:hanging="360"/>
      </w:pPr>
      <w:rPr>
        <w:rFonts w:ascii="Symbol" w:hAnsi="Symbol" w:hint="default"/>
      </w:rPr>
    </w:lvl>
    <w:lvl w:ilvl="7" w:tplc="BBA42F92" w:tentative="1">
      <w:start w:val="1"/>
      <w:numFmt w:val="bullet"/>
      <w:lvlText w:val="o"/>
      <w:lvlJc w:val="left"/>
      <w:pPr>
        <w:ind w:left="5760" w:hanging="360"/>
      </w:pPr>
      <w:rPr>
        <w:rFonts w:ascii="Courier New" w:hAnsi="Courier New" w:cs="Courier New" w:hint="default"/>
      </w:rPr>
    </w:lvl>
    <w:lvl w:ilvl="8" w:tplc="571C224E" w:tentative="1">
      <w:start w:val="1"/>
      <w:numFmt w:val="bullet"/>
      <w:lvlText w:val=""/>
      <w:lvlJc w:val="left"/>
      <w:pPr>
        <w:ind w:left="6480" w:hanging="360"/>
      </w:pPr>
      <w:rPr>
        <w:rFonts w:ascii="Wingdings" w:hAnsi="Wingdings" w:hint="default"/>
      </w:rPr>
    </w:lvl>
  </w:abstractNum>
  <w:abstractNum w:abstractNumId="88" w15:restartNumberingAfterBreak="0">
    <w:nsid w:val="59CA5C82"/>
    <w:multiLevelType w:val="hybridMultilevel"/>
    <w:tmpl w:val="45F40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A5B1615"/>
    <w:multiLevelType w:val="hybridMultilevel"/>
    <w:tmpl w:val="BB4E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885FE9"/>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C8C3646"/>
    <w:multiLevelType w:val="hybridMultilevel"/>
    <w:tmpl w:val="CDCA36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5F0769FB"/>
    <w:multiLevelType w:val="hybridMultilevel"/>
    <w:tmpl w:val="410001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5FC729E7"/>
    <w:multiLevelType w:val="hybridMultilevel"/>
    <w:tmpl w:val="EB408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4D3B13"/>
    <w:multiLevelType w:val="hybridMultilevel"/>
    <w:tmpl w:val="FFC8420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61362BF0"/>
    <w:multiLevelType w:val="hybridMultilevel"/>
    <w:tmpl w:val="AD12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13F79DA"/>
    <w:multiLevelType w:val="multilevel"/>
    <w:tmpl w:val="FA26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1663E82"/>
    <w:multiLevelType w:val="hybridMultilevel"/>
    <w:tmpl w:val="659EC6E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2906702"/>
    <w:multiLevelType w:val="hybridMultilevel"/>
    <w:tmpl w:val="F2D4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4753689"/>
    <w:multiLevelType w:val="hybridMultilevel"/>
    <w:tmpl w:val="AE6AC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55A0485"/>
    <w:multiLevelType w:val="multilevel"/>
    <w:tmpl w:val="237E0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736181"/>
    <w:multiLevelType w:val="multilevel"/>
    <w:tmpl w:val="95F8C4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2" w15:restartNumberingAfterBreak="0">
    <w:nsid w:val="6971611E"/>
    <w:multiLevelType w:val="hybridMultilevel"/>
    <w:tmpl w:val="EA28B264"/>
    <w:lvl w:ilvl="0" w:tplc="A35C6812">
      <w:start w:val="1"/>
      <w:numFmt w:val="bullet"/>
      <w:lvlText w:val=""/>
      <w:lvlJc w:val="left"/>
      <w:pPr>
        <w:ind w:left="720" w:hanging="360"/>
      </w:pPr>
      <w:rPr>
        <w:rFonts w:ascii="Symbol" w:hAnsi="Symbol" w:hint="default"/>
      </w:rPr>
    </w:lvl>
    <w:lvl w:ilvl="1" w:tplc="0812DAE6" w:tentative="1">
      <w:start w:val="1"/>
      <w:numFmt w:val="bullet"/>
      <w:lvlText w:val="o"/>
      <w:lvlJc w:val="left"/>
      <w:pPr>
        <w:ind w:left="1440" w:hanging="360"/>
      </w:pPr>
      <w:rPr>
        <w:rFonts w:ascii="Courier New" w:hAnsi="Courier New" w:hint="default"/>
      </w:rPr>
    </w:lvl>
    <w:lvl w:ilvl="2" w:tplc="3760D99A" w:tentative="1">
      <w:start w:val="1"/>
      <w:numFmt w:val="bullet"/>
      <w:lvlText w:val=""/>
      <w:lvlJc w:val="left"/>
      <w:pPr>
        <w:ind w:left="2160" w:hanging="360"/>
      </w:pPr>
      <w:rPr>
        <w:rFonts w:ascii="Wingdings" w:hAnsi="Wingdings" w:hint="default"/>
      </w:rPr>
    </w:lvl>
    <w:lvl w:ilvl="3" w:tplc="A12A40C2" w:tentative="1">
      <w:start w:val="1"/>
      <w:numFmt w:val="bullet"/>
      <w:lvlText w:val=""/>
      <w:lvlJc w:val="left"/>
      <w:pPr>
        <w:ind w:left="2880" w:hanging="360"/>
      </w:pPr>
      <w:rPr>
        <w:rFonts w:ascii="Symbol" w:hAnsi="Symbol" w:hint="default"/>
      </w:rPr>
    </w:lvl>
    <w:lvl w:ilvl="4" w:tplc="B22A9A10" w:tentative="1">
      <w:start w:val="1"/>
      <w:numFmt w:val="bullet"/>
      <w:lvlText w:val="o"/>
      <w:lvlJc w:val="left"/>
      <w:pPr>
        <w:ind w:left="3600" w:hanging="360"/>
      </w:pPr>
      <w:rPr>
        <w:rFonts w:ascii="Courier New" w:hAnsi="Courier New" w:hint="default"/>
      </w:rPr>
    </w:lvl>
    <w:lvl w:ilvl="5" w:tplc="EFAC5A72" w:tentative="1">
      <w:start w:val="1"/>
      <w:numFmt w:val="bullet"/>
      <w:lvlText w:val=""/>
      <w:lvlJc w:val="left"/>
      <w:pPr>
        <w:ind w:left="4320" w:hanging="360"/>
      </w:pPr>
      <w:rPr>
        <w:rFonts w:ascii="Wingdings" w:hAnsi="Wingdings" w:hint="default"/>
      </w:rPr>
    </w:lvl>
    <w:lvl w:ilvl="6" w:tplc="22B4AAEC" w:tentative="1">
      <w:start w:val="1"/>
      <w:numFmt w:val="bullet"/>
      <w:lvlText w:val=""/>
      <w:lvlJc w:val="left"/>
      <w:pPr>
        <w:ind w:left="5040" w:hanging="360"/>
      </w:pPr>
      <w:rPr>
        <w:rFonts w:ascii="Symbol" w:hAnsi="Symbol" w:hint="default"/>
      </w:rPr>
    </w:lvl>
    <w:lvl w:ilvl="7" w:tplc="ABFEA01E" w:tentative="1">
      <w:start w:val="1"/>
      <w:numFmt w:val="bullet"/>
      <w:lvlText w:val="o"/>
      <w:lvlJc w:val="left"/>
      <w:pPr>
        <w:ind w:left="5760" w:hanging="360"/>
      </w:pPr>
      <w:rPr>
        <w:rFonts w:ascii="Courier New" w:hAnsi="Courier New" w:hint="default"/>
      </w:rPr>
    </w:lvl>
    <w:lvl w:ilvl="8" w:tplc="0FB04EC2" w:tentative="1">
      <w:start w:val="1"/>
      <w:numFmt w:val="bullet"/>
      <w:lvlText w:val=""/>
      <w:lvlJc w:val="left"/>
      <w:pPr>
        <w:ind w:left="6480" w:hanging="360"/>
      </w:pPr>
      <w:rPr>
        <w:rFonts w:ascii="Wingdings" w:hAnsi="Wingdings" w:hint="default"/>
      </w:rPr>
    </w:lvl>
  </w:abstractNum>
  <w:abstractNum w:abstractNumId="103" w15:restartNumberingAfterBreak="0">
    <w:nsid w:val="69FD6149"/>
    <w:multiLevelType w:val="multilevel"/>
    <w:tmpl w:val="24FE7E2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ACD79F9"/>
    <w:multiLevelType w:val="hybridMultilevel"/>
    <w:tmpl w:val="C984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B421874"/>
    <w:multiLevelType w:val="hybridMultilevel"/>
    <w:tmpl w:val="C2DC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5B606F"/>
    <w:multiLevelType w:val="hybridMultilevel"/>
    <w:tmpl w:val="92E04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C636AE0"/>
    <w:multiLevelType w:val="hybridMultilevel"/>
    <w:tmpl w:val="5796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D45471F"/>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AD2803"/>
    <w:multiLevelType w:val="hybridMultilevel"/>
    <w:tmpl w:val="66564BE2"/>
    <w:lvl w:ilvl="0" w:tplc="ACEEA874">
      <w:start w:val="1"/>
      <w:numFmt w:val="decimal"/>
      <w:lvlText w:val="%1."/>
      <w:lvlJc w:val="left"/>
      <w:pPr>
        <w:ind w:left="1008" w:hanging="288"/>
      </w:pPr>
      <w:rPr>
        <w:rFonts w:ascii="Tahoma" w:eastAsia="Tahoma" w:hAnsi="Tahoma" w:cs="Tahoma" w:hint="default"/>
        <w:b w:val="0"/>
        <w:bCs w:val="0"/>
        <w:i w:val="0"/>
        <w:iCs w:val="0"/>
        <w:spacing w:val="0"/>
        <w:w w:val="79"/>
        <w:sz w:val="24"/>
        <w:szCs w:val="24"/>
        <w:lang w:val="en-US" w:eastAsia="en-US" w:bidi="ar-SA"/>
      </w:rPr>
    </w:lvl>
    <w:lvl w:ilvl="1" w:tplc="E166ABAA">
      <w:numFmt w:val="bullet"/>
      <w:lvlText w:val="•"/>
      <w:lvlJc w:val="left"/>
      <w:pPr>
        <w:ind w:left="960" w:hanging="240"/>
      </w:pPr>
      <w:rPr>
        <w:rFonts w:ascii="Tahoma" w:eastAsia="Tahoma" w:hAnsi="Tahoma" w:cs="Tahoma" w:hint="default"/>
        <w:b w:val="0"/>
        <w:bCs w:val="0"/>
        <w:i w:val="0"/>
        <w:iCs w:val="0"/>
        <w:spacing w:val="0"/>
        <w:w w:val="79"/>
        <w:sz w:val="24"/>
        <w:szCs w:val="24"/>
        <w:lang w:val="en-US" w:eastAsia="en-US" w:bidi="ar-SA"/>
      </w:rPr>
    </w:lvl>
    <w:lvl w:ilvl="2" w:tplc="1FAC8F46">
      <w:numFmt w:val="bullet"/>
      <w:lvlText w:val="•"/>
      <w:lvlJc w:val="left"/>
      <w:pPr>
        <w:ind w:left="1200" w:hanging="240"/>
      </w:pPr>
      <w:rPr>
        <w:rFonts w:ascii="Tahoma" w:eastAsia="Tahoma" w:hAnsi="Tahoma" w:cs="Tahoma" w:hint="default"/>
        <w:b w:val="0"/>
        <w:bCs w:val="0"/>
        <w:i w:val="0"/>
        <w:iCs w:val="0"/>
        <w:spacing w:val="0"/>
        <w:w w:val="79"/>
        <w:sz w:val="24"/>
        <w:szCs w:val="24"/>
        <w:lang w:val="en-US" w:eastAsia="en-US" w:bidi="ar-SA"/>
      </w:rPr>
    </w:lvl>
    <w:lvl w:ilvl="3" w:tplc="D6727D2E">
      <w:numFmt w:val="bullet"/>
      <w:lvlText w:val="•"/>
      <w:lvlJc w:val="left"/>
      <w:pPr>
        <w:ind w:left="4720" w:hanging="240"/>
      </w:pPr>
      <w:rPr>
        <w:rFonts w:hint="default"/>
        <w:lang w:val="en-US" w:eastAsia="en-US" w:bidi="ar-SA"/>
      </w:rPr>
    </w:lvl>
    <w:lvl w:ilvl="4" w:tplc="BBF05E9E">
      <w:numFmt w:val="bullet"/>
      <w:lvlText w:val="•"/>
      <w:lvlJc w:val="left"/>
      <w:pPr>
        <w:ind w:left="5139" w:hanging="240"/>
      </w:pPr>
      <w:rPr>
        <w:rFonts w:hint="default"/>
        <w:lang w:val="en-US" w:eastAsia="en-US" w:bidi="ar-SA"/>
      </w:rPr>
    </w:lvl>
    <w:lvl w:ilvl="5" w:tplc="35428584">
      <w:numFmt w:val="bullet"/>
      <w:lvlText w:val="•"/>
      <w:lvlJc w:val="left"/>
      <w:pPr>
        <w:ind w:left="5559" w:hanging="240"/>
      </w:pPr>
      <w:rPr>
        <w:rFonts w:hint="default"/>
        <w:lang w:val="en-US" w:eastAsia="en-US" w:bidi="ar-SA"/>
      </w:rPr>
    </w:lvl>
    <w:lvl w:ilvl="6" w:tplc="A4143A08">
      <w:numFmt w:val="bullet"/>
      <w:lvlText w:val="•"/>
      <w:lvlJc w:val="left"/>
      <w:pPr>
        <w:ind w:left="5978" w:hanging="240"/>
      </w:pPr>
      <w:rPr>
        <w:rFonts w:hint="default"/>
        <w:lang w:val="en-US" w:eastAsia="en-US" w:bidi="ar-SA"/>
      </w:rPr>
    </w:lvl>
    <w:lvl w:ilvl="7" w:tplc="A6D6EFDC">
      <w:numFmt w:val="bullet"/>
      <w:lvlText w:val="•"/>
      <w:lvlJc w:val="left"/>
      <w:pPr>
        <w:ind w:left="6398" w:hanging="240"/>
      </w:pPr>
      <w:rPr>
        <w:rFonts w:hint="default"/>
        <w:lang w:val="en-US" w:eastAsia="en-US" w:bidi="ar-SA"/>
      </w:rPr>
    </w:lvl>
    <w:lvl w:ilvl="8" w:tplc="4E0EE562">
      <w:numFmt w:val="bullet"/>
      <w:lvlText w:val="•"/>
      <w:lvlJc w:val="left"/>
      <w:pPr>
        <w:ind w:left="6817" w:hanging="240"/>
      </w:pPr>
      <w:rPr>
        <w:rFonts w:hint="default"/>
        <w:lang w:val="en-US" w:eastAsia="en-US" w:bidi="ar-SA"/>
      </w:rPr>
    </w:lvl>
  </w:abstractNum>
  <w:abstractNum w:abstractNumId="110" w15:restartNumberingAfterBreak="0">
    <w:nsid w:val="6F944BA6"/>
    <w:multiLevelType w:val="hybridMultilevel"/>
    <w:tmpl w:val="A350A3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FC93CF0"/>
    <w:multiLevelType w:val="hybridMultilevel"/>
    <w:tmpl w:val="0832DA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70C8051D"/>
    <w:multiLevelType w:val="hybridMultilevel"/>
    <w:tmpl w:val="0C1E2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896F30"/>
    <w:multiLevelType w:val="hybridMultilevel"/>
    <w:tmpl w:val="1DEEBA10"/>
    <w:lvl w:ilvl="0" w:tplc="D75C98DC">
      <w:start w:val="1"/>
      <w:numFmt w:val="bullet"/>
      <w:lvlText w:val=""/>
      <w:lvlJc w:val="left"/>
      <w:pPr>
        <w:ind w:left="720" w:hanging="360"/>
      </w:pPr>
      <w:rPr>
        <w:rFonts w:ascii="Symbol" w:hAnsi="Symbol" w:hint="default"/>
      </w:rPr>
    </w:lvl>
    <w:lvl w:ilvl="1" w:tplc="A93C17E8" w:tentative="1">
      <w:start w:val="1"/>
      <w:numFmt w:val="bullet"/>
      <w:lvlText w:val="o"/>
      <w:lvlJc w:val="left"/>
      <w:pPr>
        <w:ind w:left="1440" w:hanging="360"/>
      </w:pPr>
      <w:rPr>
        <w:rFonts w:ascii="Courier New" w:hAnsi="Courier New" w:cs="Courier New" w:hint="default"/>
      </w:rPr>
    </w:lvl>
    <w:lvl w:ilvl="2" w:tplc="904C4272" w:tentative="1">
      <w:start w:val="1"/>
      <w:numFmt w:val="bullet"/>
      <w:lvlText w:val=""/>
      <w:lvlJc w:val="left"/>
      <w:pPr>
        <w:ind w:left="2160" w:hanging="360"/>
      </w:pPr>
      <w:rPr>
        <w:rFonts w:ascii="Wingdings" w:hAnsi="Wingdings" w:hint="default"/>
      </w:rPr>
    </w:lvl>
    <w:lvl w:ilvl="3" w:tplc="63205614" w:tentative="1">
      <w:start w:val="1"/>
      <w:numFmt w:val="bullet"/>
      <w:lvlText w:val=""/>
      <w:lvlJc w:val="left"/>
      <w:pPr>
        <w:ind w:left="2880" w:hanging="360"/>
      </w:pPr>
      <w:rPr>
        <w:rFonts w:ascii="Symbol" w:hAnsi="Symbol" w:hint="default"/>
      </w:rPr>
    </w:lvl>
    <w:lvl w:ilvl="4" w:tplc="D2884F22" w:tentative="1">
      <w:start w:val="1"/>
      <w:numFmt w:val="bullet"/>
      <w:lvlText w:val="o"/>
      <w:lvlJc w:val="left"/>
      <w:pPr>
        <w:ind w:left="3600" w:hanging="360"/>
      </w:pPr>
      <w:rPr>
        <w:rFonts w:ascii="Courier New" w:hAnsi="Courier New" w:cs="Courier New" w:hint="default"/>
      </w:rPr>
    </w:lvl>
    <w:lvl w:ilvl="5" w:tplc="3EA81E6E" w:tentative="1">
      <w:start w:val="1"/>
      <w:numFmt w:val="bullet"/>
      <w:lvlText w:val=""/>
      <w:lvlJc w:val="left"/>
      <w:pPr>
        <w:ind w:left="4320" w:hanging="360"/>
      </w:pPr>
      <w:rPr>
        <w:rFonts w:ascii="Wingdings" w:hAnsi="Wingdings" w:hint="default"/>
      </w:rPr>
    </w:lvl>
    <w:lvl w:ilvl="6" w:tplc="CF08E994" w:tentative="1">
      <w:start w:val="1"/>
      <w:numFmt w:val="bullet"/>
      <w:lvlText w:val=""/>
      <w:lvlJc w:val="left"/>
      <w:pPr>
        <w:ind w:left="5040" w:hanging="360"/>
      </w:pPr>
      <w:rPr>
        <w:rFonts w:ascii="Symbol" w:hAnsi="Symbol" w:hint="default"/>
      </w:rPr>
    </w:lvl>
    <w:lvl w:ilvl="7" w:tplc="69E4DDF8" w:tentative="1">
      <w:start w:val="1"/>
      <w:numFmt w:val="bullet"/>
      <w:lvlText w:val="o"/>
      <w:lvlJc w:val="left"/>
      <w:pPr>
        <w:ind w:left="5760" w:hanging="360"/>
      </w:pPr>
      <w:rPr>
        <w:rFonts w:ascii="Courier New" w:hAnsi="Courier New" w:cs="Courier New" w:hint="default"/>
      </w:rPr>
    </w:lvl>
    <w:lvl w:ilvl="8" w:tplc="2F321C34" w:tentative="1">
      <w:start w:val="1"/>
      <w:numFmt w:val="bullet"/>
      <w:lvlText w:val=""/>
      <w:lvlJc w:val="left"/>
      <w:pPr>
        <w:ind w:left="6480" w:hanging="360"/>
      </w:pPr>
      <w:rPr>
        <w:rFonts w:ascii="Wingdings" w:hAnsi="Wingdings" w:hint="default"/>
      </w:rPr>
    </w:lvl>
  </w:abstractNum>
  <w:abstractNum w:abstractNumId="114" w15:restartNumberingAfterBreak="0">
    <w:nsid w:val="71D544BC"/>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3537E53"/>
    <w:multiLevelType w:val="multilevel"/>
    <w:tmpl w:val="26444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C32708"/>
    <w:multiLevelType w:val="hybridMultilevel"/>
    <w:tmpl w:val="52109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74DB48F5"/>
    <w:multiLevelType w:val="hybridMultilevel"/>
    <w:tmpl w:val="3CB8EB0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8" w15:restartNumberingAfterBreak="0">
    <w:nsid w:val="750343D8"/>
    <w:multiLevelType w:val="multilevel"/>
    <w:tmpl w:val="7F0C6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C55E1A"/>
    <w:multiLevelType w:val="hybridMultilevel"/>
    <w:tmpl w:val="97CA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6061E43"/>
    <w:multiLevelType w:val="hybridMultilevel"/>
    <w:tmpl w:val="6FCEA7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76572688"/>
    <w:multiLevelType w:val="hybridMultilevel"/>
    <w:tmpl w:val="DEE6D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E02E2A"/>
    <w:multiLevelType w:val="multilevel"/>
    <w:tmpl w:val="D15A27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79E29ED"/>
    <w:multiLevelType w:val="multilevel"/>
    <w:tmpl w:val="F2C4DB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80B1820"/>
    <w:multiLevelType w:val="multilevel"/>
    <w:tmpl w:val="8542A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9841ACC"/>
    <w:multiLevelType w:val="hybridMultilevel"/>
    <w:tmpl w:val="6A0CB160"/>
    <w:lvl w:ilvl="0" w:tplc="A462C62E">
      <w:start w:val="1"/>
      <w:numFmt w:val="decimal"/>
      <w:lvlText w:val="%1."/>
      <w:lvlJc w:val="left"/>
      <w:pPr>
        <w:ind w:left="720" w:hanging="360"/>
      </w:pPr>
    </w:lvl>
    <w:lvl w:ilvl="1" w:tplc="561A8808" w:tentative="1">
      <w:start w:val="1"/>
      <w:numFmt w:val="lowerLetter"/>
      <w:lvlText w:val="%2."/>
      <w:lvlJc w:val="left"/>
      <w:pPr>
        <w:ind w:left="1440" w:hanging="360"/>
      </w:pPr>
    </w:lvl>
    <w:lvl w:ilvl="2" w:tplc="3DFA0EA4" w:tentative="1">
      <w:start w:val="1"/>
      <w:numFmt w:val="lowerRoman"/>
      <w:lvlText w:val="%3."/>
      <w:lvlJc w:val="right"/>
      <w:pPr>
        <w:ind w:left="2160" w:hanging="180"/>
      </w:pPr>
    </w:lvl>
    <w:lvl w:ilvl="3" w:tplc="2EA28828" w:tentative="1">
      <w:start w:val="1"/>
      <w:numFmt w:val="decimal"/>
      <w:lvlText w:val="%4."/>
      <w:lvlJc w:val="left"/>
      <w:pPr>
        <w:ind w:left="2880" w:hanging="360"/>
      </w:pPr>
    </w:lvl>
    <w:lvl w:ilvl="4" w:tplc="08FE3F46" w:tentative="1">
      <w:start w:val="1"/>
      <w:numFmt w:val="lowerLetter"/>
      <w:lvlText w:val="%5."/>
      <w:lvlJc w:val="left"/>
      <w:pPr>
        <w:ind w:left="3600" w:hanging="360"/>
      </w:pPr>
    </w:lvl>
    <w:lvl w:ilvl="5" w:tplc="E748358C" w:tentative="1">
      <w:start w:val="1"/>
      <w:numFmt w:val="lowerRoman"/>
      <w:lvlText w:val="%6."/>
      <w:lvlJc w:val="right"/>
      <w:pPr>
        <w:ind w:left="4320" w:hanging="180"/>
      </w:pPr>
    </w:lvl>
    <w:lvl w:ilvl="6" w:tplc="CC684E9A" w:tentative="1">
      <w:start w:val="1"/>
      <w:numFmt w:val="decimal"/>
      <w:lvlText w:val="%7."/>
      <w:lvlJc w:val="left"/>
      <w:pPr>
        <w:ind w:left="5040" w:hanging="360"/>
      </w:pPr>
    </w:lvl>
    <w:lvl w:ilvl="7" w:tplc="FC6EB2E8" w:tentative="1">
      <w:start w:val="1"/>
      <w:numFmt w:val="lowerLetter"/>
      <w:lvlText w:val="%8."/>
      <w:lvlJc w:val="left"/>
      <w:pPr>
        <w:ind w:left="5760" w:hanging="360"/>
      </w:pPr>
    </w:lvl>
    <w:lvl w:ilvl="8" w:tplc="1E564CB6" w:tentative="1">
      <w:start w:val="1"/>
      <w:numFmt w:val="lowerRoman"/>
      <w:lvlText w:val="%9."/>
      <w:lvlJc w:val="right"/>
      <w:pPr>
        <w:ind w:left="6480" w:hanging="180"/>
      </w:pPr>
    </w:lvl>
  </w:abstractNum>
  <w:abstractNum w:abstractNumId="126" w15:restartNumberingAfterBreak="0">
    <w:nsid w:val="79FC7A7A"/>
    <w:multiLevelType w:val="multilevel"/>
    <w:tmpl w:val="E3E6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AD333F5"/>
    <w:multiLevelType w:val="hybridMultilevel"/>
    <w:tmpl w:val="33DE3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6A24C7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295490"/>
    <w:multiLevelType w:val="hybridMultilevel"/>
    <w:tmpl w:val="B57AA9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727263023">
    <w:abstractNumId w:val="95"/>
  </w:num>
  <w:num w:numId="2" w16cid:durableId="991756575">
    <w:abstractNumId w:val="104"/>
  </w:num>
  <w:num w:numId="3" w16cid:durableId="1813937962">
    <w:abstractNumId w:val="123"/>
  </w:num>
  <w:num w:numId="4" w16cid:durableId="1616980543">
    <w:abstractNumId w:val="106"/>
  </w:num>
  <w:num w:numId="5" w16cid:durableId="2084527954">
    <w:abstractNumId w:val="127"/>
  </w:num>
  <w:num w:numId="6" w16cid:durableId="976836847">
    <w:abstractNumId w:val="97"/>
  </w:num>
  <w:num w:numId="7" w16cid:durableId="1969164032">
    <w:abstractNumId w:val="85"/>
  </w:num>
  <w:num w:numId="8" w16cid:durableId="55252385">
    <w:abstractNumId w:val="17"/>
  </w:num>
  <w:num w:numId="9" w16cid:durableId="1028212704">
    <w:abstractNumId w:val="98"/>
  </w:num>
  <w:num w:numId="10" w16cid:durableId="907108961">
    <w:abstractNumId w:val="71"/>
  </w:num>
  <w:num w:numId="11" w16cid:durableId="1407411747">
    <w:abstractNumId w:val="56"/>
  </w:num>
  <w:num w:numId="12" w16cid:durableId="2018146139">
    <w:abstractNumId w:val="34"/>
  </w:num>
  <w:num w:numId="13" w16cid:durableId="284166418">
    <w:abstractNumId w:val="86"/>
  </w:num>
  <w:num w:numId="14" w16cid:durableId="1763531050">
    <w:abstractNumId w:val="122"/>
  </w:num>
  <w:num w:numId="15" w16cid:durableId="1273634154">
    <w:abstractNumId w:val="3"/>
  </w:num>
  <w:num w:numId="16" w16cid:durableId="1434782666">
    <w:abstractNumId w:val="21"/>
  </w:num>
  <w:num w:numId="17" w16cid:durableId="2117216117">
    <w:abstractNumId w:val="40"/>
  </w:num>
  <w:num w:numId="18" w16cid:durableId="88697110">
    <w:abstractNumId w:val="63"/>
  </w:num>
  <w:num w:numId="19" w16cid:durableId="1347362932">
    <w:abstractNumId w:val="79"/>
  </w:num>
  <w:num w:numId="20" w16cid:durableId="15281202">
    <w:abstractNumId w:val="35"/>
  </w:num>
  <w:num w:numId="21" w16cid:durableId="1886213394">
    <w:abstractNumId w:val="47"/>
  </w:num>
  <w:num w:numId="22" w16cid:durableId="143396184">
    <w:abstractNumId w:val="55"/>
  </w:num>
  <w:num w:numId="23" w16cid:durableId="1943801072">
    <w:abstractNumId w:val="89"/>
  </w:num>
  <w:num w:numId="24" w16cid:durableId="1180464056">
    <w:abstractNumId w:val="53"/>
  </w:num>
  <w:num w:numId="25" w16cid:durableId="1514606878">
    <w:abstractNumId w:val="112"/>
  </w:num>
  <w:num w:numId="26" w16cid:durableId="1208683071">
    <w:abstractNumId w:val="38"/>
  </w:num>
  <w:num w:numId="27" w16cid:durableId="1238514145">
    <w:abstractNumId w:val="22"/>
  </w:num>
  <w:num w:numId="28" w16cid:durableId="725227799">
    <w:abstractNumId w:val="10"/>
  </w:num>
  <w:num w:numId="29" w16cid:durableId="1741520075">
    <w:abstractNumId w:val="57"/>
  </w:num>
  <w:num w:numId="30" w16cid:durableId="977420760">
    <w:abstractNumId w:val="66"/>
  </w:num>
  <w:num w:numId="31" w16cid:durableId="656348963">
    <w:abstractNumId w:val="110"/>
  </w:num>
  <w:num w:numId="32" w16cid:durableId="1109928454">
    <w:abstractNumId w:val="107"/>
  </w:num>
  <w:num w:numId="33" w16cid:durableId="221451264">
    <w:abstractNumId w:val="27"/>
  </w:num>
  <w:num w:numId="34" w16cid:durableId="1620839416">
    <w:abstractNumId w:val="44"/>
  </w:num>
  <w:num w:numId="35" w16cid:durableId="1159492828">
    <w:abstractNumId w:val="78"/>
  </w:num>
  <w:num w:numId="36" w16cid:durableId="106583406">
    <w:abstractNumId w:val="49"/>
  </w:num>
  <w:num w:numId="37" w16cid:durableId="552501167">
    <w:abstractNumId w:val="82"/>
  </w:num>
  <w:num w:numId="38" w16cid:durableId="1176074871">
    <w:abstractNumId w:val="116"/>
  </w:num>
  <w:num w:numId="39" w16cid:durableId="554976918">
    <w:abstractNumId w:val="111"/>
  </w:num>
  <w:num w:numId="40" w16cid:durableId="1344287569">
    <w:abstractNumId w:val="6"/>
  </w:num>
  <w:num w:numId="41" w16cid:durableId="2048989560">
    <w:abstractNumId w:val="76"/>
  </w:num>
  <w:num w:numId="42" w16cid:durableId="1421487473">
    <w:abstractNumId w:val="52"/>
  </w:num>
  <w:num w:numId="43" w16cid:durableId="1582596061">
    <w:abstractNumId w:val="72"/>
  </w:num>
  <w:num w:numId="44" w16cid:durableId="1790204746">
    <w:abstractNumId w:val="24"/>
  </w:num>
  <w:num w:numId="45" w16cid:durableId="1413816537">
    <w:abstractNumId w:val="29"/>
  </w:num>
  <w:num w:numId="46" w16cid:durableId="595945631">
    <w:abstractNumId w:val="115"/>
  </w:num>
  <w:num w:numId="47" w16cid:durableId="388457285">
    <w:abstractNumId w:val="68"/>
  </w:num>
  <w:num w:numId="48" w16cid:durableId="886918507">
    <w:abstractNumId w:val="64"/>
  </w:num>
  <w:num w:numId="49" w16cid:durableId="1611551292">
    <w:abstractNumId w:val="100"/>
  </w:num>
  <w:num w:numId="50" w16cid:durableId="1976833165">
    <w:abstractNumId w:val="74"/>
  </w:num>
  <w:num w:numId="51" w16cid:durableId="846555065">
    <w:abstractNumId w:val="119"/>
  </w:num>
  <w:num w:numId="52" w16cid:durableId="1338314767">
    <w:abstractNumId w:val="73"/>
  </w:num>
  <w:num w:numId="53" w16cid:durableId="287397839">
    <w:abstractNumId w:val="36"/>
  </w:num>
  <w:num w:numId="54" w16cid:durableId="81725201">
    <w:abstractNumId w:val="92"/>
  </w:num>
  <w:num w:numId="55" w16cid:durableId="1912764115">
    <w:abstractNumId w:val="96"/>
  </w:num>
  <w:num w:numId="56" w16cid:durableId="693775923">
    <w:abstractNumId w:val="7"/>
  </w:num>
  <w:num w:numId="57" w16cid:durableId="136340686">
    <w:abstractNumId w:val="4"/>
  </w:num>
  <w:num w:numId="58" w16cid:durableId="158693921">
    <w:abstractNumId w:val="105"/>
  </w:num>
  <w:num w:numId="59" w16cid:durableId="1927767702">
    <w:abstractNumId w:val="50"/>
  </w:num>
  <w:num w:numId="60" w16cid:durableId="1186940172">
    <w:abstractNumId w:val="126"/>
  </w:num>
  <w:num w:numId="61" w16cid:durableId="945625519">
    <w:abstractNumId w:val="60"/>
  </w:num>
  <w:num w:numId="62" w16cid:durableId="20329317">
    <w:abstractNumId w:val="90"/>
  </w:num>
  <w:num w:numId="63" w16cid:durableId="1724399798">
    <w:abstractNumId w:val="108"/>
  </w:num>
  <w:num w:numId="64" w16cid:durableId="194778290">
    <w:abstractNumId w:val="15"/>
  </w:num>
  <w:num w:numId="65" w16cid:durableId="1368676243">
    <w:abstractNumId w:val="45"/>
  </w:num>
  <w:num w:numId="66" w16cid:durableId="1577547998">
    <w:abstractNumId w:val="5"/>
  </w:num>
  <w:num w:numId="67" w16cid:durableId="1943105451">
    <w:abstractNumId w:val="124"/>
  </w:num>
  <w:num w:numId="68" w16cid:durableId="212233225">
    <w:abstractNumId w:val="75"/>
  </w:num>
  <w:num w:numId="69" w16cid:durableId="1863477050">
    <w:abstractNumId w:val="54"/>
  </w:num>
  <w:num w:numId="70" w16cid:durableId="313529864">
    <w:abstractNumId w:val="83"/>
  </w:num>
  <w:num w:numId="71" w16cid:durableId="1658681761">
    <w:abstractNumId w:val="58"/>
  </w:num>
  <w:num w:numId="72" w16cid:durableId="260915754">
    <w:abstractNumId w:val="67"/>
  </w:num>
  <w:num w:numId="73" w16cid:durableId="940844907">
    <w:abstractNumId w:val="11"/>
  </w:num>
  <w:num w:numId="74" w16cid:durableId="1974217254">
    <w:abstractNumId w:val="65"/>
  </w:num>
  <w:num w:numId="75" w16cid:durableId="2142839513">
    <w:abstractNumId w:val="114"/>
  </w:num>
  <w:num w:numId="76" w16cid:durableId="976450714">
    <w:abstractNumId w:val="118"/>
  </w:num>
  <w:num w:numId="77" w16cid:durableId="1325815178">
    <w:abstractNumId w:val="93"/>
  </w:num>
  <w:num w:numId="78" w16cid:durableId="2106800734">
    <w:abstractNumId w:val="94"/>
  </w:num>
  <w:num w:numId="79" w16cid:durableId="1309286014">
    <w:abstractNumId w:val="1"/>
  </w:num>
  <w:num w:numId="80" w16cid:durableId="668826656">
    <w:abstractNumId w:val="101"/>
  </w:num>
  <w:num w:numId="81" w16cid:durableId="194582150">
    <w:abstractNumId w:val="61"/>
  </w:num>
  <w:num w:numId="82" w16cid:durableId="1056509772">
    <w:abstractNumId w:val="14"/>
  </w:num>
  <w:num w:numId="83" w16cid:durableId="1421441897">
    <w:abstractNumId w:val="31"/>
  </w:num>
  <w:num w:numId="84" w16cid:durableId="808665049">
    <w:abstractNumId w:val="99"/>
  </w:num>
  <w:num w:numId="85" w16cid:durableId="1162355271">
    <w:abstractNumId w:val="70"/>
  </w:num>
  <w:num w:numId="86" w16cid:durableId="48506359">
    <w:abstractNumId w:val="37"/>
  </w:num>
  <w:num w:numId="87" w16cid:durableId="648020711">
    <w:abstractNumId w:val="19"/>
  </w:num>
  <w:num w:numId="88" w16cid:durableId="578635022">
    <w:abstractNumId w:val="16"/>
  </w:num>
  <w:num w:numId="89" w16cid:durableId="548809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7628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0088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355444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30609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54700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37718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6200369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4911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337170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40099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35864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33005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363310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428427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91953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524630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310417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317194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875582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80824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344029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892030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1409490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1122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0412458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2819132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1258855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843665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705903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47155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776141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14873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4900264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79508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573999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245498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845196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091342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364970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631787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8987804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753969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43345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602609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0931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433413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90093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95217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429611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58625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7991513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0111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36103202">
    <w:abstractNumId w:val="84"/>
  </w:num>
  <w:num w:numId="143" w16cid:durableId="1889949551">
    <w:abstractNumId w:val="46"/>
  </w:num>
  <w:num w:numId="144" w16cid:durableId="1668094408">
    <w:abstractNumId w:val="59"/>
  </w:num>
  <w:num w:numId="145" w16cid:durableId="804085822">
    <w:abstractNumId w:val="80"/>
  </w:num>
  <w:num w:numId="146" w16cid:durableId="1526360148">
    <w:abstractNumId w:val="28"/>
  </w:num>
  <w:num w:numId="147" w16cid:durableId="1452288991">
    <w:abstractNumId w:val="121"/>
  </w:num>
  <w:num w:numId="148" w16cid:durableId="909264869">
    <w:abstractNumId w:val="12"/>
  </w:num>
  <w:num w:numId="149" w16cid:durableId="1352297487">
    <w:abstractNumId w:val="62"/>
  </w:num>
  <w:num w:numId="150" w16cid:durableId="1271354406">
    <w:abstractNumId w:val="8"/>
  </w:num>
  <w:num w:numId="151" w16cid:durableId="940186122">
    <w:abstractNumId w:val="109"/>
  </w:num>
  <w:num w:numId="152" w16cid:durableId="1909459878">
    <w:abstractNumId w:val="2"/>
  </w:num>
  <w:num w:numId="153" w16cid:durableId="352918640">
    <w:abstractNumId w:val="41"/>
  </w:num>
  <w:num w:numId="154" w16cid:durableId="1467310139">
    <w:abstractNumId w:val="128"/>
  </w:num>
  <w:num w:numId="155" w16cid:durableId="1356615564">
    <w:abstractNumId w:val="48"/>
  </w:num>
  <w:num w:numId="156" w16cid:durableId="43138942">
    <w:abstractNumId w:val="120"/>
  </w:num>
  <w:num w:numId="157" w16cid:durableId="1723285828">
    <w:abstractNumId w:val="23"/>
  </w:num>
  <w:num w:numId="158" w16cid:durableId="1612855793">
    <w:abstractNumId w:val="43"/>
  </w:num>
  <w:num w:numId="159" w16cid:durableId="1747914092">
    <w:abstractNumId w:val="33"/>
  </w:num>
  <w:num w:numId="160" w16cid:durableId="1950357512">
    <w:abstractNumId w:val="20"/>
  </w:num>
  <w:num w:numId="161" w16cid:durableId="1744907533">
    <w:abstractNumId w:val="18"/>
  </w:num>
  <w:num w:numId="162" w16cid:durableId="1403988650">
    <w:abstractNumId w:val="113"/>
  </w:num>
  <w:num w:numId="163" w16cid:durableId="1300917821">
    <w:abstractNumId w:val="26"/>
  </w:num>
  <w:num w:numId="164" w16cid:durableId="1482455375">
    <w:abstractNumId w:val="102"/>
  </w:num>
  <w:num w:numId="165" w16cid:durableId="170414607">
    <w:abstractNumId w:val="13"/>
  </w:num>
  <w:num w:numId="166" w16cid:durableId="1300498783">
    <w:abstractNumId w:val="9"/>
  </w:num>
  <w:num w:numId="167" w16cid:durableId="1001008043">
    <w:abstractNumId w:val="125"/>
  </w:num>
  <w:num w:numId="168" w16cid:durableId="777257086">
    <w:abstractNumId w:val="87"/>
  </w:num>
  <w:num w:numId="169" w16cid:durableId="1606646449">
    <w:abstractNumId w:val="32"/>
  </w:num>
  <w:num w:numId="170" w16cid:durableId="423648028">
    <w:abstractNumId w:val="39"/>
  </w:num>
  <w:num w:numId="171" w16cid:durableId="1359042629">
    <w:abstractNumId w:val="51"/>
  </w:num>
  <w:num w:numId="172" w16cid:durableId="355427123">
    <w:abstractNumId w:val="25"/>
  </w:num>
  <w:num w:numId="173" w16cid:durableId="979842989">
    <w:abstractNumId w:val="103"/>
  </w:num>
  <w:num w:numId="174" w16cid:durableId="763378373">
    <w:abstractNumId w:val="69"/>
  </w:num>
  <w:num w:numId="175" w16cid:durableId="1029529195">
    <w:abstractNumId w:val="0"/>
  </w:num>
  <w:num w:numId="176" w16cid:durableId="1791628288">
    <w:abstractNumId w:val="91"/>
  </w:num>
  <w:num w:numId="177" w16cid:durableId="2011563986">
    <w:abstractNumId w:val="81"/>
  </w:num>
  <w:num w:numId="178" w16cid:durableId="1872499968">
    <w:abstractNumId w:val="88"/>
  </w:num>
  <w:num w:numId="179" w16cid:durableId="96293286">
    <w:abstractNumId w:val="77"/>
  </w:num>
  <w:num w:numId="180" w16cid:durableId="1344429597">
    <w:abstractNumId w:val="117"/>
  </w:num>
  <w:num w:numId="181" w16cid:durableId="721057430">
    <w:abstractNumId w:val="30"/>
  </w:num>
  <w:num w:numId="182" w16cid:durableId="2697503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amoglu, Handan">
    <w15:presenceInfo w15:providerId="AD" w15:userId="S-1-5-21-1407069837-2091007605-538272213-15569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878"/>
    <w:rsid w:val="00217A20"/>
    <w:rsid w:val="00347314"/>
    <w:rsid w:val="004E0BAB"/>
    <w:rsid w:val="00676DE7"/>
    <w:rsid w:val="006A2EE3"/>
    <w:rsid w:val="00AF02FD"/>
    <w:rsid w:val="00B75BB6"/>
    <w:rsid w:val="00C82494"/>
    <w:rsid w:val="00D65EDD"/>
    <w:rsid w:val="00E05878"/>
    <w:rsid w:val="00FC1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063B"/>
  <w15:chartTrackingRefBased/>
  <w15:docId w15:val="{6EAF62EE-CC0F-164A-A5F0-1953C887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878"/>
    <w:pPr>
      <w:spacing w:after="0" w:line="240" w:lineRule="auto"/>
    </w:pPr>
    <w:rPr>
      <w:rFonts w:ascii="Amazon Ember" w:eastAsia="Times New Roman" w:hAnsi="Amazon Ember" w:cs="Times New Roman"/>
      <w:kern w:val="0"/>
      <w14:ligatures w14:val="none"/>
    </w:rPr>
  </w:style>
  <w:style w:type="paragraph" w:styleId="Heading1">
    <w:name w:val="heading 1"/>
    <w:basedOn w:val="Normal"/>
    <w:next w:val="Normal"/>
    <w:link w:val="Heading1Char"/>
    <w:uiPriority w:val="9"/>
    <w:qFormat/>
    <w:rsid w:val="00E05878"/>
    <w:pPr>
      <w:keepNext/>
      <w:keepLines/>
      <w:spacing w:before="360" w:after="80"/>
      <w:outlineLvl w:val="0"/>
    </w:pPr>
    <w:rPr>
      <w:rFonts w:asciiTheme="majorHAnsi" w:eastAsiaTheme="majorEastAsia" w:hAnsiTheme="majorHAnsi" w:cstheme="majorBidi"/>
      <w:b/>
      <w:bCs/>
      <w:color w:val="E97132" w:themeColor="accent2"/>
      <w:sz w:val="36"/>
      <w:szCs w:val="32"/>
    </w:rPr>
  </w:style>
  <w:style w:type="paragraph" w:styleId="Heading2">
    <w:name w:val="heading 2"/>
    <w:basedOn w:val="Normal"/>
    <w:next w:val="Normal"/>
    <w:link w:val="Heading2Char"/>
    <w:uiPriority w:val="9"/>
    <w:unhideWhenUsed/>
    <w:qFormat/>
    <w:rsid w:val="00E058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058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058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E058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E058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58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58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58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5878"/>
    <w:rPr>
      <w:rFonts w:asciiTheme="majorHAnsi" w:eastAsiaTheme="majorEastAsia" w:hAnsiTheme="majorHAnsi" w:cstheme="majorBidi"/>
      <w:b/>
      <w:bCs/>
      <w:color w:val="E97132" w:themeColor="accent2"/>
      <w:kern w:val="0"/>
      <w:sz w:val="36"/>
      <w:szCs w:val="32"/>
      <w14:ligatures w14:val="none"/>
    </w:rPr>
  </w:style>
  <w:style w:type="character" w:customStyle="1" w:styleId="Heading2Char">
    <w:name w:val="Heading 2 Char"/>
    <w:basedOn w:val="DefaultParagraphFont"/>
    <w:link w:val="Heading2"/>
    <w:uiPriority w:val="9"/>
    <w:rsid w:val="00E058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058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058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E0587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E058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58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58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5878"/>
    <w:rPr>
      <w:rFonts w:eastAsiaTheme="majorEastAsia" w:cstheme="majorBidi"/>
      <w:color w:val="272727" w:themeColor="text1" w:themeTint="D8"/>
    </w:rPr>
  </w:style>
  <w:style w:type="paragraph" w:styleId="Title">
    <w:name w:val="Title"/>
    <w:basedOn w:val="Normal"/>
    <w:next w:val="Normal"/>
    <w:link w:val="TitleChar"/>
    <w:qFormat/>
    <w:rsid w:val="00E0587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58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58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58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5878"/>
    <w:pPr>
      <w:spacing w:before="160"/>
      <w:jc w:val="center"/>
    </w:pPr>
    <w:rPr>
      <w:i/>
      <w:iCs/>
      <w:color w:val="404040" w:themeColor="text1" w:themeTint="BF"/>
    </w:rPr>
  </w:style>
  <w:style w:type="character" w:customStyle="1" w:styleId="QuoteChar">
    <w:name w:val="Quote Char"/>
    <w:basedOn w:val="DefaultParagraphFont"/>
    <w:link w:val="Quote"/>
    <w:uiPriority w:val="29"/>
    <w:rsid w:val="00E05878"/>
    <w:rPr>
      <w:i/>
      <w:iCs/>
      <w:color w:val="404040" w:themeColor="text1" w:themeTint="BF"/>
    </w:rPr>
  </w:style>
  <w:style w:type="paragraph" w:styleId="ListParagraph">
    <w:name w:val="List Paragraph"/>
    <w:basedOn w:val="Normal"/>
    <w:uiPriority w:val="34"/>
    <w:qFormat/>
    <w:rsid w:val="00E05878"/>
    <w:pPr>
      <w:ind w:left="720"/>
      <w:contextualSpacing/>
    </w:pPr>
  </w:style>
  <w:style w:type="character" w:styleId="IntenseEmphasis">
    <w:name w:val="Intense Emphasis"/>
    <w:basedOn w:val="DefaultParagraphFont"/>
    <w:uiPriority w:val="21"/>
    <w:qFormat/>
    <w:rsid w:val="00E05878"/>
    <w:rPr>
      <w:i/>
      <w:iCs/>
      <w:color w:val="0F4761" w:themeColor="accent1" w:themeShade="BF"/>
    </w:rPr>
  </w:style>
  <w:style w:type="paragraph" w:styleId="IntenseQuote">
    <w:name w:val="Intense Quote"/>
    <w:basedOn w:val="Normal"/>
    <w:next w:val="Normal"/>
    <w:link w:val="IntenseQuoteChar"/>
    <w:uiPriority w:val="30"/>
    <w:qFormat/>
    <w:rsid w:val="00E058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5878"/>
    <w:rPr>
      <w:i/>
      <w:iCs/>
      <w:color w:val="0F4761" w:themeColor="accent1" w:themeShade="BF"/>
    </w:rPr>
  </w:style>
  <w:style w:type="character" w:styleId="IntenseReference">
    <w:name w:val="Intense Reference"/>
    <w:basedOn w:val="DefaultParagraphFont"/>
    <w:uiPriority w:val="32"/>
    <w:qFormat/>
    <w:rsid w:val="00E05878"/>
    <w:rPr>
      <w:b/>
      <w:bCs/>
      <w:smallCaps/>
      <w:color w:val="0F4761" w:themeColor="accent1" w:themeShade="BF"/>
      <w:spacing w:val="5"/>
    </w:rPr>
  </w:style>
  <w:style w:type="character" w:styleId="Hyperlink">
    <w:name w:val="Hyperlink"/>
    <w:basedOn w:val="DefaultParagraphFont"/>
    <w:uiPriority w:val="99"/>
    <w:unhideWhenUsed/>
    <w:qFormat/>
    <w:rsid w:val="00E05878"/>
    <w:rPr>
      <w:rFonts w:ascii="Times New Roman" w:hAnsi="Times New Roman" w:cs="Times New Roman"/>
      <w:color w:val="467886" w:themeColor="hyperlink"/>
      <w:u w:val="single"/>
    </w:rPr>
  </w:style>
  <w:style w:type="character" w:customStyle="1" w:styleId="UnresolvedMention1">
    <w:name w:val="Unresolved Mention1"/>
    <w:basedOn w:val="DefaultParagraphFont"/>
    <w:uiPriority w:val="99"/>
    <w:rsid w:val="00E05878"/>
    <w:rPr>
      <w:color w:val="605E5C"/>
      <w:shd w:val="clear" w:color="auto" w:fill="E1DFDD"/>
    </w:rPr>
  </w:style>
  <w:style w:type="paragraph" w:styleId="Caption">
    <w:name w:val="caption"/>
    <w:basedOn w:val="Normal"/>
    <w:next w:val="Normal"/>
    <w:uiPriority w:val="35"/>
    <w:unhideWhenUsed/>
    <w:qFormat/>
    <w:rsid w:val="00E05878"/>
    <w:pPr>
      <w:spacing w:after="200"/>
      <w:jc w:val="center"/>
    </w:pPr>
    <w:rPr>
      <w:rFonts w:asciiTheme="minorHAnsi" w:hAnsiTheme="minorHAnsi" w:cstheme="minorHAnsi"/>
      <w:i/>
      <w:iCs/>
      <w:color w:val="0E2841" w:themeColor="text2"/>
      <w:sz w:val="20"/>
      <w:szCs w:val="20"/>
    </w:rPr>
  </w:style>
  <w:style w:type="paragraph" w:styleId="Footer">
    <w:name w:val="footer"/>
    <w:basedOn w:val="Normal"/>
    <w:link w:val="FooterChar"/>
    <w:uiPriority w:val="99"/>
    <w:unhideWhenUsed/>
    <w:rsid w:val="00E05878"/>
    <w:pPr>
      <w:tabs>
        <w:tab w:val="center" w:pos="4680"/>
        <w:tab w:val="right" w:pos="9360"/>
      </w:tabs>
    </w:pPr>
    <w:rPr>
      <w:rFonts w:ascii="Calibri" w:hAnsi="Calibri" w:cs="Calibri"/>
    </w:rPr>
  </w:style>
  <w:style w:type="character" w:customStyle="1" w:styleId="FooterChar">
    <w:name w:val="Footer Char"/>
    <w:basedOn w:val="DefaultParagraphFont"/>
    <w:link w:val="Footer"/>
    <w:uiPriority w:val="99"/>
    <w:rsid w:val="00E05878"/>
    <w:rPr>
      <w:rFonts w:ascii="Calibri" w:eastAsia="Times New Roman" w:hAnsi="Calibri" w:cs="Calibri"/>
      <w:kern w:val="0"/>
      <w14:ligatures w14:val="none"/>
    </w:rPr>
  </w:style>
  <w:style w:type="character" w:styleId="PageNumber">
    <w:name w:val="page number"/>
    <w:basedOn w:val="DefaultParagraphFont"/>
    <w:uiPriority w:val="99"/>
    <w:semiHidden/>
    <w:unhideWhenUsed/>
    <w:rsid w:val="00E05878"/>
  </w:style>
  <w:style w:type="paragraph" w:styleId="Header">
    <w:name w:val="header"/>
    <w:basedOn w:val="Normal"/>
    <w:link w:val="HeaderChar"/>
    <w:uiPriority w:val="99"/>
    <w:unhideWhenUsed/>
    <w:rsid w:val="00E05878"/>
    <w:pPr>
      <w:tabs>
        <w:tab w:val="center" w:pos="4680"/>
        <w:tab w:val="right" w:pos="9360"/>
      </w:tabs>
    </w:pPr>
    <w:rPr>
      <w:rFonts w:ascii="Calibri" w:hAnsi="Calibri" w:cs="Calibri"/>
    </w:rPr>
  </w:style>
  <w:style w:type="character" w:customStyle="1" w:styleId="HeaderChar">
    <w:name w:val="Header Char"/>
    <w:basedOn w:val="DefaultParagraphFont"/>
    <w:link w:val="Header"/>
    <w:uiPriority w:val="99"/>
    <w:rsid w:val="00E05878"/>
    <w:rPr>
      <w:rFonts w:ascii="Calibri" w:eastAsia="Times New Roman" w:hAnsi="Calibri" w:cs="Calibri"/>
      <w:kern w:val="0"/>
      <w14:ligatures w14:val="none"/>
    </w:rPr>
  </w:style>
  <w:style w:type="table" w:styleId="TableGrid">
    <w:name w:val="Table Grid"/>
    <w:basedOn w:val="TableNormal"/>
    <w:uiPriority w:val="39"/>
    <w:rsid w:val="00E058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5878"/>
  </w:style>
  <w:style w:type="character" w:styleId="FollowedHyperlink">
    <w:name w:val="FollowedHyperlink"/>
    <w:basedOn w:val="DefaultParagraphFont"/>
    <w:uiPriority w:val="99"/>
    <w:semiHidden/>
    <w:unhideWhenUsed/>
    <w:rsid w:val="00E05878"/>
    <w:rPr>
      <w:color w:val="96607D" w:themeColor="followedHyperlink"/>
      <w:u w:val="single"/>
    </w:rPr>
  </w:style>
  <w:style w:type="character" w:styleId="Emphasis">
    <w:name w:val="Emphasis"/>
    <w:basedOn w:val="DefaultParagraphFont"/>
    <w:uiPriority w:val="20"/>
    <w:qFormat/>
    <w:rsid w:val="00E05878"/>
    <w:rPr>
      <w:i/>
      <w:iCs/>
    </w:rPr>
  </w:style>
  <w:style w:type="paragraph" w:styleId="PlainText">
    <w:name w:val="Plain Text"/>
    <w:basedOn w:val="Normal"/>
    <w:link w:val="PlainTextChar"/>
    <w:uiPriority w:val="99"/>
    <w:unhideWhenUsed/>
    <w:rsid w:val="00E05878"/>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E05878"/>
    <w:rPr>
      <w:rFonts w:ascii="Consolas" w:hAnsi="Consolas" w:cs="Consolas"/>
      <w:kern w:val="0"/>
      <w:sz w:val="21"/>
      <w:szCs w:val="21"/>
      <w14:ligatures w14:val="none"/>
    </w:rPr>
  </w:style>
  <w:style w:type="paragraph" w:styleId="BalloonText">
    <w:name w:val="Balloon Text"/>
    <w:basedOn w:val="Normal"/>
    <w:link w:val="BalloonTextChar"/>
    <w:uiPriority w:val="99"/>
    <w:semiHidden/>
    <w:unhideWhenUsed/>
    <w:rsid w:val="00E05878"/>
    <w:rPr>
      <w:rFonts w:ascii="Calibri" w:hAnsi="Calibri" w:cs="Calibri"/>
      <w:sz w:val="18"/>
      <w:szCs w:val="18"/>
    </w:rPr>
  </w:style>
  <w:style w:type="character" w:customStyle="1" w:styleId="BalloonTextChar">
    <w:name w:val="Balloon Text Char"/>
    <w:basedOn w:val="DefaultParagraphFont"/>
    <w:link w:val="BalloonText"/>
    <w:uiPriority w:val="99"/>
    <w:semiHidden/>
    <w:rsid w:val="00E05878"/>
    <w:rPr>
      <w:rFonts w:ascii="Calibri" w:eastAsia="Times New Roman" w:hAnsi="Calibri" w:cs="Calibri"/>
      <w:kern w:val="0"/>
      <w:sz w:val="18"/>
      <w:szCs w:val="18"/>
      <w14:ligatures w14:val="none"/>
    </w:rPr>
  </w:style>
  <w:style w:type="paragraph" w:customStyle="1" w:styleId="FrontMatterH1">
    <w:name w:val="FrontMatterH1"/>
    <w:basedOn w:val="Heading1"/>
    <w:qFormat/>
    <w:rsid w:val="00E05878"/>
    <w:pPr>
      <w:keepLines w:val="0"/>
      <w:pageBreakBefore/>
      <w:spacing w:after="0" w:line="560" w:lineRule="atLeast"/>
      <w:outlineLvl w:val="9"/>
    </w:pPr>
    <w:rPr>
      <w:rFonts w:asciiTheme="minorHAnsi" w:eastAsiaTheme="minorHAnsi" w:hAnsiTheme="minorHAnsi" w:cs="Arial"/>
      <w:color w:val="FF9900"/>
      <w:sz w:val="44"/>
      <w:szCs w:val="44"/>
    </w:rPr>
  </w:style>
  <w:style w:type="paragraph" w:customStyle="1" w:styleId="Annotation">
    <w:name w:val="Annotation"/>
    <w:basedOn w:val="Heading4"/>
    <w:link w:val="AnnotationChar"/>
    <w:qFormat/>
    <w:rsid w:val="00E05878"/>
    <w:pPr>
      <w:keepNext w:val="0"/>
      <w:keepLines w:val="0"/>
      <w:numPr>
        <w:ilvl w:val="3"/>
        <w:numId w:val="29"/>
      </w:numPr>
      <w:spacing w:before="0" w:after="120"/>
      <w:ind w:right="360"/>
    </w:pPr>
    <w:rPr>
      <w:rFonts w:eastAsia="Times New Roman" w:cstheme="minorHAnsi"/>
      <w:b/>
      <w:bCs/>
      <w:color w:val="747474" w:themeColor="background2" w:themeShade="80"/>
      <w:sz w:val="22"/>
    </w:rPr>
  </w:style>
  <w:style w:type="character" w:customStyle="1" w:styleId="AnnotationChar">
    <w:name w:val="Annotation Char"/>
    <w:basedOn w:val="Heading4Char"/>
    <w:link w:val="Annotation"/>
    <w:rsid w:val="00E05878"/>
    <w:rPr>
      <w:rFonts w:ascii="Amazon Ember" w:eastAsia="Times New Roman" w:hAnsi="Amazon Ember" w:cstheme="minorHAnsi"/>
      <w:b/>
      <w:bCs/>
      <w:i/>
      <w:iCs/>
      <w:color w:val="747474" w:themeColor="background2" w:themeShade="80"/>
      <w:kern w:val="0"/>
      <w:sz w:val="22"/>
      <w14:ligatures w14:val="none"/>
    </w:rPr>
  </w:style>
  <w:style w:type="paragraph" w:styleId="HTMLPreformatted">
    <w:name w:val="HTML Preformatted"/>
    <w:basedOn w:val="Normal"/>
    <w:link w:val="HTMLPreformattedChar"/>
    <w:uiPriority w:val="99"/>
    <w:semiHidden/>
    <w:unhideWhenUsed/>
    <w:rsid w:val="00E0587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E05878"/>
    <w:rPr>
      <w:rFonts w:ascii="Consolas" w:eastAsia="Times New Roman" w:hAnsi="Consolas" w:cs="Consolas"/>
      <w:kern w:val="0"/>
      <w:sz w:val="20"/>
      <w:szCs w:val="20"/>
      <w14:ligatures w14:val="none"/>
    </w:rPr>
  </w:style>
  <w:style w:type="paragraph" w:styleId="TOC1">
    <w:name w:val="toc 1"/>
    <w:basedOn w:val="Normal"/>
    <w:next w:val="Normal"/>
    <w:autoRedefine/>
    <w:uiPriority w:val="39"/>
    <w:unhideWhenUsed/>
    <w:qFormat/>
    <w:rsid w:val="00E05878"/>
    <w:pPr>
      <w:tabs>
        <w:tab w:val="left" w:pos="360"/>
        <w:tab w:val="right" w:leader="dot" w:pos="9350"/>
      </w:tabs>
      <w:spacing w:before="100"/>
    </w:pPr>
    <w:rPr>
      <w:rFonts w:asciiTheme="minorHAnsi" w:hAnsiTheme="minorHAnsi" w:cstheme="minorHAnsi"/>
      <w:noProof/>
    </w:rPr>
  </w:style>
  <w:style w:type="character" w:styleId="CommentReference">
    <w:name w:val="annotation reference"/>
    <w:basedOn w:val="DefaultParagraphFont"/>
    <w:uiPriority w:val="99"/>
    <w:unhideWhenUsed/>
    <w:rsid w:val="00E05878"/>
    <w:rPr>
      <w:sz w:val="16"/>
      <w:szCs w:val="16"/>
    </w:rPr>
  </w:style>
  <w:style w:type="paragraph" w:styleId="CommentText">
    <w:name w:val="annotation text"/>
    <w:basedOn w:val="Normal"/>
    <w:link w:val="CommentTextChar"/>
    <w:uiPriority w:val="99"/>
    <w:unhideWhenUsed/>
    <w:rsid w:val="00E05878"/>
    <w:rPr>
      <w:rFonts w:ascii="Calibri" w:hAnsi="Calibri" w:cs="Calibri"/>
      <w:sz w:val="20"/>
      <w:szCs w:val="20"/>
    </w:rPr>
  </w:style>
  <w:style w:type="character" w:customStyle="1" w:styleId="CommentTextChar">
    <w:name w:val="Comment Text Char"/>
    <w:basedOn w:val="DefaultParagraphFont"/>
    <w:link w:val="CommentText"/>
    <w:uiPriority w:val="99"/>
    <w:rsid w:val="00E05878"/>
    <w:rPr>
      <w:rFonts w:ascii="Calibri" w:eastAsia="Times New Roman"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05878"/>
    <w:rPr>
      <w:b/>
      <w:bCs/>
    </w:rPr>
  </w:style>
  <w:style w:type="character" w:customStyle="1" w:styleId="CommentSubjectChar">
    <w:name w:val="Comment Subject Char"/>
    <w:basedOn w:val="CommentTextChar"/>
    <w:link w:val="CommentSubject"/>
    <w:uiPriority w:val="99"/>
    <w:semiHidden/>
    <w:rsid w:val="00E05878"/>
    <w:rPr>
      <w:rFonts w:ascii="Calibri" w:eastAsia="Times New Roman" w:hAnsi="Calibri" w:cs="Calibri"/>
      <w:b/>
      <w:bCs/>
      <w:kern w:val="0"/>
      <w:sz w:val="20"/>
      <w:szCs w:val="20"/>
      <w14:ligatures w14:val="none"/>
    </w:rPr>
  </w:style>
  <w:style w:type="character" w:customStyle="1" w:styleId="apple-converted-space">
    <w:name w:val="apple-converted-space"/>
    <w:basedOn w:val="DefaultParagraphFont"/>
    <w:rsid w:val="00E05878"/>
  </w:style>
  <w:style w:type="paragraph" w:customStyle="1" w:styleId="DCform">
    <w:name w:val="DC form"/>
    <w:basedOn w:val="Normal"/>
    <w:qFormat/>
    <w:rsid w:val="00E05878"/>
    <w:pPr>
      <w:numPr>
        <w:ilvl w:val="4"/>
        <w:numId w:val="29"/>
      </w:numPr>
      <w:ind w:right="720"/>
    </w:pPr>
    <w:rPr>
      <w:color w:val="000000" w:themeColor="text1"/>
    </w:rPr>
  </w:style>
  <w:style w:type="paragraph" w:styleId="TOCHeading">
    <w:name w:val="TOC Heading"/>
    <w:basedOn w:val="Heading1"/>
    <w:next w:val="Normal"/>
    <w:uiPriority w:val="39"/>
    <w:unhideWhenUsed/>
    <w:qFormat/>
    <w:rsid w:val="00E05878"/>
    <w:pPr>
      <w:pageBreakBefore/>
      <w:spacing w:before="480" w:after="0" w:line="276" w:lineRule="auto"/>
      <w:outlineLvl w:val="9"/>
    </w:pPr>
    <w:rPr>
      <w:b w:val="0"/>
      <w:bCs w:val="0"/>
      <w:sz w:val="28"/>
      <w:szCs w:val="28"/>
    </w:rPr>
  </w:style>
  <w:style w:type="paragraph" w:styleId="TOC2">
    <w:name w:val="toc 2"/>
    <w:basedOn w:val="TOC2-2"/>
    <w:next w:val="Normal"/>
    <w:autoRedefine/>
    <w:uiPriority w:val="39"/>
    <w:unhideWhenUsed/>
    <w:qFormat/>
    <w:rsid w:val="00E05878"/>
  </w:style>
  <w:style w:type="paragraph" w:styleId="TOC3">
    <w:name w:val="toc 3"/>
    <w:basedOn w:val="Normal"/>
    <w:next w:val="Normal"/>
    <w:autoRedefine/>
    <w:uiPriority w:val="39"/>
    <w:unhideWhenUsed/>
    <w:rsid w:val="00E05878"/>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E05878"/>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E05878"/>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E05878"/>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E05878"/>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E05878"/>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E05878"/>
    <w:pPr>
      <w:ind w:left="1920"/>
    </w:pPr>
    <w:rPr>
      <w:rFonts w:asciiTheme="minorHAnsi" w:hAnsiTheme="minorHAnsi" w:cstheme="minorHAnsi"/>
      <w:sz w:val="20"/>
      <w:szCs w:val="20"/>
    </w:rPr>
  </w:style>
  <w:style w:type="paragraph" w:customStyle="1" w:styleId="TOC2-20">
    <w:name w:val="TOC2-2"/>
    <w:basedOn w:val="TOC1"/>
    <w:autoRedefine/>
    <w:qFormat/>
    <w:rsid w:val="00E05878"/>
    <w:pPr>
      <w:tabs>
        <w:tab w:val="clear" w:pos="360"/>
        <w:tab w:val="left" w:pos="720"/>
      </w:tabs>
      <w:ind w:left="274"/>
    </w:pPr>
  </w:style>
  <w:style w:type="paragraph" w:customStyle="1" w:styleId="TOC2-2">
    <w:name w:val="TOC 2-2"/>
    <w:basedOn w:val="TOC1"/>
    <w:autoRedefine/>
    <w:qFormat/>
    <w:rsid w:val="00E05878"/>
    <w:pPr>
      <w:tabs>
        <w:tab w:val="clear" w:pos="360"/>
        <w:tab w:val="left" w:pos="720"/>
      </w:tabs>
      <w:ind w:left="274"/>
    </w:pPr>
  </w:style>
  <w:style w:type="paragraph" w:customStyle="1" w:styleId="TOC2-3">
    <w:name w:val="TOC 2-3"/>
    <w:basedOn w:val="TOC1"/>
    <w:qFormat/>
    <w:rsid w:val="00E05878"/>
    <w:rPr>
      <w:b/>
    </w:rPr>
  </w:style>
  <w:style w:type="character" w:customStyle="1" w:styleId="acopre">
    <w:name w:val="acopre"/>
    <w:basedOn w:val="DefaultParagraphFont"/>
    <w:rsid w:val="00E05878"/>
  </w:style>
  <w:style w:type="paragraph" w:styleId="Revision">
    <w:name w:val="Revision"/>
    <w:hidden/>
    <w:uiPriority w:val="99"/>
    <w:semiHidden/>
    <w:rsid w:val="00E05878"/>
    <w:pPr>
      <w:spacing w:after="0" w:line="240" w:lineRule="auto"/>
    </w:pPr>
    <w:rPr>
      <w:rFonts w:ascii="Calibri" w:eastAsia="Times New Roman" w:hAnsi="Calibri" w:cs="Calibri"/>
      <w:kern w:val="0"/>
      <w14:ligatures w14:val="none"/>
    </w:rPr>
  </w:style>
  <w:style w:type="character" w:customStyle="1" w:styleId="UnresolvedMention2">
    <w:name w:val="Unresolved Mention2"/>
    <w:basedOn w:val="DefaultParagraphFont"/>
    <w:uiPriority w:val="99"/>
    <w:semiHidden/>
    <w:unhideWhenUsed/>
    <w:rsid w:val="00E05878"/>
    <w:rPr>
      <w:color w:val="605E5C"/>
      <w:shd w:val="clear" w:color="auto" w:fill="E1DFDD"/>
    </w:rPr>
  </w:style>
  <w:style w:type="character" w:customStyle="1" w:styleId="c-timestamplabel">
    <w:name w:val="c-timestamp__label"/>
    <w:basedOn w:val="DefaultParagraphFont"/>
    <w:rsid w:val="00E05878"/>
  </w:style>
  <w:style w:type="character" w:customStyle="1" w:styleId="UnresolvedMention3">
    <w:name w:val="Unresolved Mention3"/>
    <w:basedOn w:val="DefaultParagraphFont"/>
    <w:uiPriority w:val="99"/>
    <w:semiHidden/>
    <w:unhideWhenUsed/>
    <w:rsid w:val="00E05878"/>
    <w:rPr>
      <w:color w:val="605E5C"/>
      <w:shd w:val="clear" w:color="auto" w:fill="E1DFDD"/>
    </w:rPr>
  </w:style>
  <w:style w:type="character" w:customStyle="1" w:styleId="UnresolvedMention4">
    <w:name w:val="Unresolved Mention4"/>
    <w:basedOn w:val="DefaultParagraphFont"/>
    <w:uiPriority w:val="99"/>
    <w:semiHidden/>
    <w:unhideWhenUsed/>
    <w:rsid w:val="00E05878"/>
    <w:rPr>
      <w:color w:val="605E5C"/>
      <w:shd w:val="clear" w:color="auto" w:fill="E1DFDD"/>
    </w:rPr>
  </w:style>
  <w:style w:type="character" w:styleId="UnresolvedMention">
    <w:name w:val="Unresolved Mention"/>
    <w:basedOn w:val="DefaultParagraphFont"/>
    <w:uiPriority w:val="99"/>
    <w:semiHidden/>
    <w:unhideWhenUsed/>
    <w:rsid w:val="00E05878"/>
    <w:rPr>
      <w:color w:val="605E5C"/>
      <w:shd w:val="clear" w:color="auto" w:fill="E1DFDD"/>
    </w:rPr>
  </w:style>
  <w:style w:type="character" w:styleId="PlaceholderText">
    <w:name w:val="Placeholder Text"/>
    <w:basedOn w:val="DefaultParagraphFont"/>
    <w:uiPriority w:val="99"/>
    <w:semiHidden/>
    <w:rsid w:val="00E05878"/>
    <w:rPr>
      <w:color w:val="808080"/>
    </w:rPr>
  </w:style>
  <w:style w:type="table" w:styleId="GridTable1Light-Accent5">
    <w:name w:val="Grid Table 1 Light Accent 5"/>
    <w:basedOn w:val="TableNormal"/>
    <w:uiPriority w:val="46"/>
    <w:rsid w:val="00E05878"/>
    <w:pPr>
      <w:spacing w:after="0" w:line="240" w:lineRule="auto"/>
    </w:pPr>
    <w:rPr>
      <w:kern w:val="0"/>
      <w14:ligatures w14:val="none"/>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character" w:customStyle="1" w:styleId="markedcontent">
    <w:name w:val="markedcontent"/>
    <w:basedOn w:val="DefaultParagraphFont"/>
    <w:rsid w:val="00E05878"/>
  </w:style>
  <w:style w:type="paragraph" w:styleId="FootnoteText">
    <w:name w:val="footnote text"/>
    <w:basedOn w:val="Normal"/>
    <w:link w:val="FootnoteTextChar"/>
    <w:uiPriority w:val="99"/>
    <w:semiHidden/>
    <w:unhideWhenUsed/>
    <w:rsid w:val="00E05878"/>
    <w:rPr>
      <w:sz w:val="20"/>
      <w:szCs w:val="20"/>
    </w:rPr>
  </w:style>
  <w:style w:type="character" w:customStyle="1" w:styleId="FootnoteTextChar">
    <w:name w:val="Footnote Text Char"/>
    <w:basedOn w:val="DefaultParagraphFont"/>
    <w:link w:val="FootnoteText"/>
    <w:uiPriority w:val="99"/>
    <w:semiHidden/>
    <w:rsid w:val="00E05878"/>
    <w:rPr>
      <w:rFonts w:ascii="Amazon Ember" w:eastAsia="Times New Roman" w:hAnsi="Amazon Ember" w:cs="Times New Roman"/>
      <w:kern w:val="0"/>
      <w:sz w:val="20"/>
      <w:szCs w:val="20"/>
      <w14:ligatures w14:val="none"/>
    </w:rPr>
  </w:style>
  <w:style w:type="character" w:styleId="FootnoteReference">
    <w:name w:val="footnote reference"/>
    <w:basedOn w:val="DefaultParagraphFont"/>
    <w:uiPriority w:val="99"/>
    <w:semiHidden/>
    <w:unhideWhenUsed/>
    <w:rsid w:val="00E05878"/>
    <w:rPr>
      <w:vertAlign w:val="superscript"/>
    </w:rPr>
  </w:style>
  <w:style w:type="paragraph" w:customStyle="1" w:styleId="code">
    <w:name w:val="code"/>
    <w:basedOn w:val="Normal"/>
    <w:rsid w:val="00E05878"/>
    <w:pPr>
      <w:spacing w:before="240" w:after="240"/>
    </w:pPr>
    <w:rPr>
      <w:rFonts w:ascii="Courier New" w:eastAsiaTheme="minorEastAsia" w:hAnsi="Courier New" w:cs="Courier New"/>
      <w:shd w:val="clear" w:color="auto" w:fill="EEEEEE"/>
      <w:lang w:eastAsia="zh-CN"/>
    </w:rPr>
  </w:style>
  <w:style w:type="character" w:customStyle="1" w:styleId="InlineCode">
    <w:name w:val="InlineCode"/>
    <w:rsid w:val="00E05878"/>
    <w:rPr>
      <w:rFonts w:ascii="Courier New" w:hAnsi="Courier New" w:cs="Courier New"/>
      <w:shd w:val="clear" w:color="auto" w:fill="EEEEEE"/>
    </w:rPr>
  </w:style>
  <w:style w:type="table" w:styleId="LightShading">
    <w:name w:val="Light Shading"/>
    <w:basedOn w:val="TableNormal"/>
    <w:uiPriority w:val="60"/>
    <w:rsid w:val="00E05878"/>
    <w:pPr>
      <w:spacing w:after="0" w:line="240" w:lineRule="auto"/>
    </w:pPr>
    <w:rPr>
      <w:rFonts w:eastAsiaTheme="minorEastAsia"/>
      <w:color w:val="000000" w:themeColor="text1" w:themeShade="BF"/>
      <w:kern w:val="0"/>
      <w:lang w:eastAsia="zh-CN"/>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1">
    <w:name w:val="Light List Accent 1"/>
    <w:basedOn w:val="TableNormal"/>
    <w:uiPriority w:val="61"/>
    <w:rsid w:val="00E05878"/>
    <w:pPr>
      <w:spacing w:after="0" w:line="240" w:lineRule="auto"/>
    </w:pPr>
    <w:rPr>
      <w:rFonts w:eastAsiaTheme="minorEastAsia"/>
      <w:kern w:val="0"/>
      <w:lang w:eastAsia="zh-CN"/>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
    <w:name w:val="Light List"/>
    <w:basedOn w:val="TableNormal"/>
    <w:uiPriority w:val="61"/>
    <w:rsid w:val="00E05878"/>
    <w:pPr>
      <w:spacing w:after="0" w:line="240" w:lineRule="auto"/>
    </w:pPr>
    <w:rPr>
      <w:rFonts w:eastAsiaTheme="minorEastAsia"/>
      <w:kern w:val="0"/>
      <w:lang w:eastAsia="zh-CN"/>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1">
    <w:name w:val="Light Shading Accent 1"/>
    <w:basedOn w:val="TableNormal"/>
    <w:uiPriority w:val="60"/>
    <w:rsid w:val="00E05878"/>
    <w:pPr>
      <w:spacing w:after="0" w:line="240" w:lineRule="auto"/>
    </w:pPr>
    <w:rPr>
      <w:rFonts w:eastAsiaTheme="minorEastAsia"/>
      <w:color w:val="0F4761" w:themeColor="accent1" w:themeShade="BF"/>
      <w:kern w:val="0"/>
      <w:lang w:eastAsia="zh-C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E05878"/>
    <w:pPr>
      <w:spacing w:after="0" w:line="240" w:lineRule="auto"/>
    </w:pPr>
    <w:rPr>
      <w:rFonts w:eastAsiaTheme="minorEastAsia"/>
      <w:color w:val="BF4E14" w:themeColor="accent2" w:themeShade="BF"/>
      <w:kern w:val="0"/>
      <w:lang w:eastAsia="zh-CN"/>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paragraph" w:customStyle="1" w:styleId="PullQuote">
    <w:name w:val="Pull Quote"/>
    <w:basedOn w:val="Normal"/>
    <w:qFormat/>
    <w:rsid w:val="00E05878"/>
    <w:pPr>
      <w:spacing w:before="120" w:after="120" w:line="360" w:lineRule="auto"/>
      <w:ind w:left="288" w:right="288"/>
      <w:jc w:val="center"/>
    </w:pPr>
    <w:rPr>
      <w:rFonts w:asciiTheme="minorHAnsi" w:eastAsiaTheme="minorEastAsia" w:hAnsiTheme="minorHAnsi" w:cstheme="minorBidi"/>
      <w:i/>
      <w:color w:val="BFBFBF" w:themeColor="background1" w:themeShade="BF"/>
      <w:sz w:val="32"/>
      <w:lang w:eastAsia="zh-CN"/>
    </w:rPr>
  </w:style>
  <w:style w:type="paragraph" w:styleId="BodyText">
    <w:name w:val="Body Text"/>
    <w:basedOn w:val="Normal"/>
    <w:link w:val="BodyTextChar"/>
    <w:uiPriority w:val="1"/>
    <w:qFormat/>
    <w:rsid w:val="00E05878"/>
    <w:pPr>
      <w:widowControl w:val="0"/>
      <w:autoSpaceDE w:val="0"/>
      <w:autoSpaceDN w:val="0"/>
    </w:pPr>
    <w:rPr>
      <w:rFonts w:ascii="Tahoma" w:eastAsia="Tahoma" w:hAnsi="Tahoma" w:cs="Tahoma"/>
    </w:rPr>
  </w:style>
  <w:style w:type="character" w:customStyle="1" w:styleId="BodyTextChar">
    <w:name w:val="Body Text Char"/>
    <w:basedOn w:val="DefaultParagraphFont"/>
    <w:link w:val="BodyText"/>
    <w:uiPriority w:val="1"/>
    <w:rsid w:val="00E05878"/>
    <w:rPr>
      <w:rFonts w:ascii="Tahoma" w:eastAsia="Tahoma" w:hAnsi="Tahoma" w:cs="Tahoma"/>
      <w:kern w:val="0"/>
      <w14:ligatures w14:val="none"/>
    </w:rPr>
  </w:style>
  <w:style w:type="character" w:styleId="HTMLCode">
    <w:name w:val="HTML Code"/>
    <w:basedOn w:val="DefaultParagraphFont"/>
    <w:uiPriority w:val="99"/>
    <w:semiHidden/>
    <w:unhideWhenUsed/>
    <w:rsid w:val="00E0587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cs.aws.amazon.com/prescriptive-guidance/latest/security-reference-architecture/security-tooling.html" TargetMode="External"/><Relationship Id="rId21" Type="http://schemas.openxmlformats.org/officeDocument/2006/relationships/hyperlink" Target="https://docs.aws.amazon.com/directconnect/latest/UserGuide/Welcome.html" TargetMode="External"/><Relationship Id="rId42" Type="http://schemas.openxmlformats.org/officeDocument/2006/relationships/hyperlink" Target="https://docs.aws.amazon.com/greengrass/v2/developerguide/what-is-iot-greengrass.html" TargetMode="External"/><Relationship Id="rId47" Type="http://schemas.openxmlformats.org/officeDocument/2006/relationships/hyperlink" Target="https://aws.amazon.com/outposts/" TargetMode="External"/><Relationship Id="rId63" Type="http://schemas.openxmlformats.org/officeDocument/2006/relationships/hyperlink" Target="https://aws.amazon.com/certificate-manager/" TargetMode="External"/><Relationship Id="rId68"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docs.aws.amazon.com/prescriptive-guidance/latest/security-reference-architecture/samples/aws-security-reference-architecture-diagrams.zip" TargetMode="External"/><Relationship Id="rId29" Type="http://schemas.openxmlformats.org/officeDocument/2006/relationships/hyperlink" Target="https://docs.aws.amazon.com/whitepapers/latest/aws-vpc-connectivity-options/network-to-amazon-vpc-connectivity-options.html" TargetMode="External"/><Relationship Id="rId11" Type="http://schemas.openxmlformats.org/officeDocument/2006/relationships/hyperlink" Target="https://docs.aws.amazon.com/prescriptive-guidance/latest/privacy-reference-architecture/personal-data.html" TargetMode="External"/><Relationship Id="rId24" Type="http://schemas.openxmlformats.org/officeDocument/2006/relationships/hyperlink" Target="https://www.energy.gov/sites/default/files/2022-10/Infra_Topic_Paper_4-14_FINAL.pdf" TargetMode="External"/><Relationship Id="rId32" Type="http://schemas.openxmlformats.org/officeDocument/2006/relationships/hyperlink" Target="https://docs.aws.amazon.com/vpc/latest/tgw/what-is-transit-gateway.html" TargetMode="External"/><Relationship Id="rId37" Type="http://schemas.openxmlformats.org/officeDocument/2006/relationships/hyperlink" Target="https://docs.aws.amazon.com/wellarchitected/latest/security-pillar/welcome.html" TargetMode="External"/><Relationship Id="rId40" Type="http://schemas.openxmlformats.org/officeDocument/2006/relationships/hyperlink" Target="https://aws.amazon.com/blogs/iot/aws-iot-sitewise-adds-support-for-10-new-industrial-protocols-with-domatica-easyedge-integration/" TargetMode="External"/><Relationship Id="rId45" Type="http://schemas.openxmlformats.org/officeDocument/2006/relationships/hyperlink" Target="https://docs.aws.amazon.com/greengrass/v2/developerguide/what-is-iot-greengrass.html" TargetMode="External"/><Relationship Id="rId53" Type="http://schemas.openxmlformats.org/officeDocument/2006/relationships/hyperlink" Target="https://www.isa.org/standards-and-publications/isa-standards/isa-iec-62443-series-of-standards" TargetMode="External"/><Relationship Id="rId58" Type="http://schemas.openxmlformats.org/officeDocument/2006/relationships/hyperlink" Target="https://aws.amazon.com/blogs/iot/aws-iot-sitewise-adds-support-for-10-new-industrial-protocols-with-domatica-easyedge-integration/" TargetMode="External"/><Relationship Id="rId66" Type="http://schemas.openxmlformats.org/officeDocument/2006/relationships/hyperlink" Target="https://docs.aws.amazon.com/vpc/latest/privatelink/create-interface-endpoint.html" TargetMode="External"/><Relationship Id="rId5" Type="http://schemas.openxmlformats.org/officeDocument/2006/relationships/hyperlink" Target="https://amazonmr.au1.qualtrics.com/jfe/form/SV_e3XI1t37KMHU2ua" TargetMode="External"/><Relationship Id="rId61" Type="http://schemas.openxmlformats.org/officeDocument/2006/relationships/hyperlink" Target="https://docs.aws.amazon.com/iot/latest/developerguide/software-package-catalog.html" TargetMode="External"/><Relationship Id="rId19" Type="http://schemas.openxmlformats.org/officeDocument/2006/relationships/hyperlink" Target="https://aws.amazon.com/blogs/iot/ten-security-golden-rules-for-industrial-iot-solutions/" TargetMode="External"/><Relationship Id="rId14" Type="http://schemas.openxmlformats.org/officeDocument/2006/relationships/hyperlink" Target="https://gdpr.eu/gdpr-vs-lgpd/" TargetMode="External"/><Relationship Id="rId22" Type="http://schemas.openxmlformats.org/officeDocument/2006/relationships/hyperlink" Target="https://docs.aws.amazon.com/prescriptive-guidance/latest/security-reference-architecture/architecture.html" TargetMode="External"/><Relationship Id="rId27" Type="http://schemas.openxmlformats.org/officeDocument/2006/relationships/hyperlink" Target="https://docs.aws.amazon.com/prescriptive-guidance/latest/security-reference-architecture/log-archive.html" TargetMode="External"/><Relationship Id="rId30" Type="http://schemas.openxmlformats.org/officeDocument/2006/relationships/hyperlink" Target="https://aws.amazon.com/appstream2/" TargetMode="External"/><Relationship Id="rId35" Type="http://schemas.openxmlformats.org/officeDocument/2006/relationships/hyperlink" Target="https://aws.amazon.com/blogs/iot/assessing-ot-and-iiot-cybersecurity-risk/" TargetMode="External"/><Relationship Id="rId43" Type="http://schemas.openxmlformats.org/officeDocument/2006/relationships/hyperlink" Target="https://aws.amazon.com/systems-manager/" TargetMode="External"/><Relationship Id="rId48" Type="http://schemas.openxmlformats.org/officeDocument/2006/relationships/hyperlink" Target="https://aws.amazon.com/directconnect/" TargetMode="External"/><Relationship Id="rId56" Type="http://schemas.openxmlformats.org/officeDocument/2006/relationships/hyperlink" Target="https://www.en-standard.eu/clc/ts-50701-2021-railway-applications-cybersecurity/" TargetMode="External"/><Relationship Id="rId64" Type="http://schemas.openxmlformats.org/officeDocument/2006/relationships/hyperlink" Target="https://aws.amazon.com/cognito/" TargetMode="External"/><Relationship Id="rId69" Type="http://schemas.openxmlformats.org/officeDocument/2006/relationships/hyperlink" Target="https://docs.aws.amazon.com/prescriptive-guidance/latest/security-reference-architecture/log-archive.html" TargetMode="External"/><Relationship Id="rId8" Type="http://schemas.openxmlformats.org/officeDocument/2006/relationships/comments" Target="comments.xml"/><Relationship Id="rId51" Type="http://schemas.openxmlformats.org/officeDocument/2006/relationships/hyperlink" Target="https://docs.aws.amazon.com/greengrass/v2/developerguide/allow-device-traffic.html" TargetMode="External"/><Relationship Id="rId72"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https://gdpr-info.eu/" TargetMode="External"/><Relationship Id="rId17" Type="http://schemas.openxmlformats.org/officeDocument/2006/relationships/hyperlink" Target="https://aws.amazon.com/what-is/iot/" TargetMode="External"/><Relationship Id="rId25" Type="http://schemas.openxmlformats.org/officeDocument/2006/relationships/hyperlink" Target="https://docs.aws.amazon.com/prescriptive-guidance/latest/security-reference-architecture/org-management.html" TargetMode="External"/><Relationship Id="rId33" Type="http://schemas.openxmlformats.org/officeDocument/2006/relationships/hyperlink" Target="https://attack.mitre.org/" TargetMode="External"/><Relationship Id="rId38" Type="http://schemas.openxmlformats.org/officeDocument/2006/relationships/hyperlink" Target="https://docs.aws.amazon.com/whitepapers/latest/organizing-your-aws-environment/benefits-of-using-multiple-aws-accounts.html" TargetMode="External"/><Relationship Id="rId46" Type="http://schemas.openxmlformats.org/officeDocument/2006/relationships/hyperlink" Target="https://docs.aws.amazon.com/snowball/latest/developer-guide/aws-opshub.html" TargetMode="External"/><Relationship Id="rId59" Type="http://schemas.openxmlformats.org/officeDocument/2006/relationships/hyperlink" Target="https://docs.aws.amazon.com/signer/latest/developerguide/" TargetMode="External"/><Relationship Id="rId67" Type="http://schemas.openxmlformats.org/officeDocument/2006/relationships/hyperlink" Target="https://docs.aws.amazon.com/iot-device-defender/latest/devguide/what-is-device-defender.html" TargetMode="External"/><Relationship Id="rId20" Type="http://schemas.openxmlformats.org/officeDocument/2006/relationships/hyperlink" Target="https://docs.aws.amazon.com/vpn/latest/s2svpn/VPC_VPN.html" TargetMode="External"/><Relationship Id="rId41" Type="http://schemas.openxmlformats.org/officeDocument/2006/relationships/hyperlink" Target="https://aws.amazon.com/iot-sitewise/sitewise-edge/" TargetMode="External"/><Relationship Id="rId54" Type="http://schemas.openxmlformats.org/officeDocument/2006/relationships/hyperlink" Target="https://www.nrc.gov/docs/ML1011/ML101180437.pdf" TargetMode="External"/><Relationship Id="rId62" Type="http://schemas.openxmlformats.org/officeDocument/2006/relationships/hyperlink" Target="https://aws.amazon.com/private-ca/" TargetMode="External"/><Relationship Id="rId70" Type="http://schemas.openxmlformats.org/officeDocument/2006/relationships/hyperlink" Target="https://docs.aws.amazon.com/prescriptive-guidance/latest/security-reference-architecture/security-reference-architecture.rss" TargetMode="Externa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link:%20https://docs.aws.amazon.com/prescriptive-guidance/latest/security-reference-architecture/welcome.html" TargetMode="External"/><Relationship Id="rId23" Type="http://schemas.openxmlformats.org/officeDocument/2006/relationships/image" Target="media/image2.png"/><Relationship Id="rId28" Type="http://schemas.openxmlformats.org/officeDocument/2006/relationships/hyperlink" Target="https://docs.aws.amazon.com/prescriptive-guidance/latest/security-reference-architecture/network.html" TargetMode="External"/><Relationship Id="rId36" Type="http://schemas.openxmlformats.org/officeDocument/2006/relationships/hyperlink" Target="https://gca.isa.org/blog/white-paper-excerpt-leveraging-isa-62443-3-2-for-iacs-risk-assessment-and-risk-related-strategies" TargetMode="External"/><Relationship Id="rId49" Type="http://schemas.openxmlformats.org/officeDocument/2006/relationships/hyperlink" Target="https://csrc.nist.gov/pubs/sp/800/82/r3/final" TargetMode="External"/><Relationship Id="rId57" Type="http://schemas.openxmlformats.org/officeDocument/2006/relationships/hyperlink" Target="https://www.iiconsortium.org/iisf/" TargetMode="External"/><Relationship Id="rId10" Type="http://schemas.microsoft.com/office/2016/09/relationships/commentsIds" Target="commentsIds.xml"/><Relationship Id="rId31" Type="http://schemas.openxmlformats.org/officeDocument/2006/relationships/hyperlink" Target="https://docs.aws.amazon.com/guardduty/latest/ug/gdu-malware-protection-s3.html" TargetMode="External"/><Relationship Id="rId44" Type="http://schemas.openxmlformats.org/officeDocument/2006/relationships/hyperlink" Target="https://aws.amazon.com/iot-device-management/" TargetMode="External"/><Relationship Id="rId52" Type="http://schemas.openxmlformats.org/officeDocument/2006/relationships/hyperlink" Target="https://www.nerc.com/pa/Stand/Pages/Project-2014-XX-Critical-Infrastructure-Protection-Version-5-Revisions.aspx" TargetMode="External"/><Relationship Id="rId60" Type="http://schemas.openxmlformats.org/officeDocument/2006/relationships/hyperlink" Target="https://docs.aws.amazon.com/iot/latest/developerguide/iot-jobs.html" TargetMode="External"/><Relationship Id="rId65" Type="http://schemas.openxmlformats.org/officeDocument/2006/relationships/hyperlink" Target="https://aws.amazon.com/secrets-manager/" TargetMode="External"/><Relationship Id="rId73"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3" Type="http://schemas.openxmlformats.org/officeDocument/2006/relationships/hyperlink" Target="https://oag.ca.gov/privacy/ccpa" TargetMode="External"/><Relationship Id="rId18" Type="http://schemas.openxmlformats.org/officeDocument/2006/relationships/hyperlink" Target="https://docs.aws.amazon.com/iot-sitewise/latest/userguide/what-is-sitewise.html" TargetMode="External"/><Relationship Id="rId39" Type="http://schemas.openxmlformats.org/officeDocument/2006/relationships/hyperlink" Target="https://aws.amazon.com/compliance/shared-responsibility-model/" TargetMode="External"/><Relationship Id="rId34" Type="http://schemas.openxmlformats.org/officeDocument/2006/relationships/hyperlink" Target="https://www.isa.org/standards-and-publications/isa-standards/isa-iec-62443-series-of-standards" TargetMode="External"/><Relationship Id="rId50" Type="http://schemas.openxmlformats.org/officeDocument/2006/relationships/hyperlink" Target="https://docs.aws.amazon.com/vpc/latest/privatelink/create-interface-endpoint.html" TargetMode="External"/><Relationship Id="rId55" Type="http://schemas.openxmlformats.org/officeDocument/2006/relationships/hyperlink" Target="https://www.nrc.gov/docs/ML0903/ML090340159.pdf" TargetMode="External"/><Relationship Id="rId7" Type="http://schemas.openxmlformats.org/officeDocument/2006/relationships/hyperlink" Target="https://docs.aws.amazon.com/prescriptive-guidance/latest/security-reference-architecture/welcome.html" TargetMode="Externa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30</Pages>
  <Words>10262</Words>
  <Characters>58499</Characters>
  <Application>Microsoft Office Word</Application>
  <DocSecurity>0</DocSecurity>
  <Lines>487</Lines>
  <Paragraphs>137</Paragraphs>
  <ScaleCrop>false</ScaleCrop>
  <Company/>
  <LinksUpToDate>false</LinksUpToDate>
  <CharactersWithSpaces>68624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Mukherjee, Avik</dc:creator>
  <cp:keywords/>
  <dc:description/>
  <cp:lastModifiedBy>Mukherjee, Avik</cp:lastModifiedBy>
  <cp:revision>4</cp:revision>
  <dcterms:created xsi:type="dcterms:W3CDTF">2025-11-10T22:10:00Z</dcterms:created>
  <dcterms:modified xsi:type="dcterms:W3CDTF">2025-11-11T17:30:00Z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e68092-05df-4271-8e3e-b2a4c82ba797_Enabled">
    <vt:lpwstr>true</vt:lpwstr>
  </property>
  <property fmtid="{D5CDD505-2E9C-101B-9397-08002B2CF9AE}" pid="3" name="MSIP_Label_19e68092-05df-4271-8e3e-b2a4c82ba797_SetDate">
    <vt:lpwstr>2025-11-10T17:39:06Z</vt:lpwstr>
  </property>
  <property fmtid="{D5CDD505-2E9C-101B-9397-08002B2CF9AE}" pid="4" name="MSIP_Label_19e68092-05df-4271-8e3e-b2a4c82ba797_Method">
    <vt:lpwstr>Standard</vt:lpwstr>
  </property>
  <property fmtid="{D5CDD505-2E9C-101B-9397-08002B2CF9AE}" pid="5" name="MSIP_Label_19e68092-05df-4271-8e3e-b2a4c82ba797_Name">
    <vt:lpwstr>Amazon Confidential</vt:lpwstr>
  </property>
  <property fmtid="{D5CDD505-2E9C-101B-9397-08002B2CF9AE}" pid="6" name="MSIP_Label_19e68092-05df-4271-8e3e-b2a4c82ba797_SiteId">
    <vt:lpwstr>5280104a-472d-4538-9ccf-1e1d0efe8b1b</vt:lpwstr>
  </property>
  <property fmtid="{D5CDD505-2E9C-101B-9397-08002B2CF9AE}" pid="7" name="MSIP_Label_19e68092-05df-4271-8e3e-b2a4c82ba797_ActionId">
    <vt:lpwstr>77a58ce1-0e58-4703-a6e4-47a553502617</vt:lpwstr>
  </property>
  <property fmtid="{D5CDD505-2E9C-101B-9397-08002B2CF9AE}" pid="8" name="MSIP_Label_19e68092-05df-4271-8e3e-b2a4c82ba797_ContentBits">
    <vt:lpwstr>0</vt:lpwstr>
  </property>
  <property fmtid="{D5CDD505-2E9C-101B-9397-08002B2CF9AE}" pid="9" name="MSIP_Label_19e68092-05df-4271-8e3e-b2a4c82ba797_Tag">
    <vt:lpwstr>50, 3, 0, 1</vt:lpwstr>
  </property>
</Properties>
</file>